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6831"/>
        <w:gridCol w:w="2322"/>
      </w:tblGrid>
      <w:tr w:rsidR="00CD2579" w14:paraId="2BC13A16" w14:textId="77777777" w:rsidTr="00B97C70">
        <w:tc>
          <w:tcPr>
            <w:tcW w:w="1620" w:type="dxa"/>
          </w:tcPr>
          <w:p w14:paraId="533E9221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69" w:type="dxa"/>
          </w:tcPr>
          <w:p w14:paraId="2278E7D0" w14:textId="34884158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3F8E3B" wp14:editId="55599D77">
                  <wp:extent cx="2263140" cy="586740"/>
                  <wp:effectExtent l="0" t="0" r="0" b="0"/>
                  <wp:docPr id="5" name="Рисунок 5" descr="Российская академия нау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Российская академия наук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361D8A7" w14:textId="77777777" w:rsidR="00B97C70" w:rsidRDefault="00B97C70" w:rsidP="005D3F1D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CD2579" w14:paraId="1FACA5A4" w14:textId="77777777" w:rsidTr="00B97C70">
        <w:tc>
          <w:tcPr>
            <w:tcW w:w="1620" w:type="dxa"/>
          </w:tcPr>
          <w:p w14:paraId="03DA3174" w14:textId="29E12286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F63A6F" wp14:editId="4D2C804D">
                  <wp:extent cx="838200" cy="838200"/>
                  <wp:effectExtent l="0" t="0" r="0" b="0"/>
                  <wp:docPr id="7" name="Рисунок 6" descr="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gerb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Merge w:val="restart"/>
          </w:tcPr>
          <w:p w14:paraId="57357979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Отделение общественных наук РАН</w:t>
            </w:r>
          </w:p>
          <w:p w14:paraId="398205C7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учреждение науки</w:t>
            </w:r>
          </w:p>
          <w:p w14:paraId="4C246F92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Центральный экономико-математический институт РАН</w:t>
            </w:r>
          </w:p>
          <w:p w14:paraId="4B8E21CA" w14:textId="77777777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образовательное учреждение</w:t>
            </w:r>
            <w:r w:rsidRPr="00B97C70">
              <w:rPr>
                <w:b/>
              </w:rPr>
              <w:t xml:space="preserve"> </w:t>
            </w:r>
            <w:r w:rsidRPr="005D3F1D">
              <w:rPr>
                <w:b/>
              </w:rPr>
              <w:t xml:space="preserve">высшего образования </w:t>
            </w:r>
          </w:p>
          <w:p w14:paraId="1D72085D" w14:textId="5B0E382E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«Воронежский государственный университет»</w:t>
            </w:r>
          </w:p>
          <w:p w14:paraId="3AB78890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Федеральный исследовательский центр</w:t>
            </w:r>
          </w:p>
          <w:p w14:paraId="25D7776B" w14:textId="023637C3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 xml:space="preserve">«Информатика и управление» Российской академии наук </w:t>
            </w:r>
            <w:r>
              <w:rPr>
                <w:b/>
              </w:rPr>
              <w:t>(</w:t>
            </w:r>
            <w:r w:rsidRPr="005D3F1D">
              <w:rPr>
                <w:b/>
              </w:rPr>
              <w:t>Институт системного анализа</w:t>
            </w:r>
            <w:r>
              <w:rPr>
                <w:b/>
              </w:rPr>
              <w:t xml:space="preserve"> РАН)</w:t>
            </w:r>
          </w:p>
          <w:p w14:paraId="0E687F26" w14:textId="4A76D336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Негосударственное образовательное учреждение высшего образования «Российская экономическая школа»</w:t>
            </w:r>
          </w:p>
          <w:p w14:paraId="4B401CD4" w14:textId="759ED44B" w:rsidR="005B48C1" w:rsidRDefault="000B50C3" w:rsidP="005B48C1">
            <w:pPr>
              <w:spacing w:after="0" w:line="240" w:lineRule="auto"/>
              <w:jc w:val="center"/>
              <w:rPr>
                <w:b/>
              </w:rPr>
            </w:pPr>
            <w:r w:rsidRPr="000B50C3">
              <w:rPr>
                <w:b/>
              </w:rPr>
              <w:t xml:space="preserve"> Высшая школа государственного администрирования</w:t>
            </w:r>
            <w:r w:rsidR="00767E52">
              <w:rPr>
                <w:b/>
              </w:rPr>
              <w:t xml:space="preserve">, </w:t>
            </w:r>
            <w:r w:rsidR="00767E52" w:rsidRPr="000B50C3">
              <w:rPr>
                <w:b/>
              </w:rPr>
              <w:t>МГУ имени М.В.</w:t>
            </w:r>
            <w:r w:rsidR="00767E52">
              <w:rPr>
                <w:b/>
              </w:rPr>
              <w:t xml:space="preserve"> </w:t>
            </w:r>
            <w:r w:rsidR="00767E52" w:rsidRPr="000B50C3">
              <w:rPr>
                <w:b/>
              </w:rPr>
              <w:t>Ломоносова</w:t>
            </w:r>
          </w:p>
          <w:p w14:paraId="64A7D1AE" w14:textId="78E179DB" w:rsidR="005B48C1" w:rsidRDefault="005B48C1" w:rsidP="00B97C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523F64D" w14:textId="401B8284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CEE12C" wp14:editId="00A11E7E">
                  <wp:extent cx="1036320" cy="579120"/>
                  <wp:effectExtent l="0" t="0" r="0" b="0"/>
                  <wp:docPr id="1" name="Рисунок 2" descr="header_link150x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 descr="header_link150x6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579" w14:paraId="641CE6C4" w14:textId="77777777" w:rsidTr="00B97C70">
        <w:tc>
          <w:tcPr>
            <w:tcW w:w="1620" w:type="dxa"/>
          </w:tcPr>
          <w:p w14:paraId="3D5B4ADD" w14:textId="2F3B911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393BB4" wp14:editId="7DB42BE6">
                  <wp:extent cx="891540" cy="57912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Merge/>
          </w:tcPr>
          <w:p w14:paraId="7253C24B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251B86D" w14:textId="6F128554" w:rsidR="00B97C70" w:rsidRDefault="00CD2579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74A53AF" wp14:editId="01E6B386">
                  <wp:extent cx="1337937" cy="40195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719" cy="41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6FE838" w14:textId="694334EF" w:rsidR="00767E52" w:rsidRDefault="00767E52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 wp14:anchorId="2609A0A2" wp14:editId="2C093921">
            <wp:extent cx="1493741" cy="51036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45" cy="52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7C845" w14:textId="05E79B03" w:rsidR="002E71A1" w:rsidRDefault="002E71A1" w:rsidP="002E71A1">
      <w:pPr>
        <w:spacing w:after="0" w:line="240" w:lineRule="auto"/>
        <w:jc w:val="center"/>
        <w:rPr>
          <w:b/>
          <w:color w:val="0F17B1"/>
          <w:sz w:val="28"/>
          <w:szCs w:val="28"/>
        </w:rPr>
      </w:pPr>
      <w:r w:rsidRPr="00CA275E">
        <w:rPr>
          <w:b/>
          <w:color w:val="0F17B1"/>
          <w:sz w:val="28"/>
          <w:szCs w:val="28"/>
        </w:rPr>
        <w:t xml:space="preserve">ИНФОРМАЦИОННОЕ ПИСЬМО № </w:t>
      </w:r>
      <w:r>
        <w:rPr>
          <w:b/>
          <w:color w:val="0F17B1"/>
          <w:sz w:val="28"/>
          <w:szCs w:val="28"/>
        </w:rPr>
        <w:t>1</w:t>
      </w:r>
    </w:p>
    <w:p w14:paraId="4FF17CF0" w14:textId="77777777" w:rsidR="002E71A1" w:rsidRPr="00CA275E" w:rsidRDefault="002E71A1" w:rsidP="002E71A1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CA275E">
        <w:rPr>
          <w:b/>
          <w:color w:val="C00000"/>
          <w:sz w:val="32"/>
          <w:szCs w:val="32"/>
        </w:rPr>
        <w:t>Уважаемые коллеги!</w:t>
      </w:r>
    </w:p>
    <w:p w14:paraId="7E52E797" w14:textId="77777777" w:rsidR="002E71A1" w:rsidRPr="00455163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sz w:val="34"/>
          <w:szCs w:val="34"/>
        </w:rPr>
      </w:pPr>
      <w:r w:rsidRPr="00455163">
        <w:rPr>
          <w:b/>
          <w:i/>
          <w:sz w:val="34"/>
          <w:szCs w:val="34"/>
        </w:rPr>
        <w:t>Приглашаем Вас принять участие в</w:t>
      </w:r>
    </w:p>
    <w:p w14:paraId="4D8B74FB" w14:textId="214C3093" w:rsidR="002E71A1" w:rsidRPr="00CA275E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rFonts w:ascii="Bookman Old Style" w:hAnsi="Bookman Old Style"/>
          <w:b/>
          <w:i/>
          <w:color w:val="0F17B1"/>
          <w:sz w:val="36"/>
          <w:szCs w:val="36"/>
        </w:rPr>
      </w:pPr>
      <w:r w:rsidRPr="00CA275E">
        <w:rPr>
          <w:rFonts w:ascii="Bookman Old Style" w:hAnsi="Bookman Old Style"/>
          <w:b/>
          <w:i/>
          <w:color w:val="0F17B1"/>
          <w:sz w:val="36"/>
          <w:szCs w:val="36"/>
        </w:rPr>
        <w:t>4</w:t>
      </w:r>
      <w:r w:rsidR="000B50C3">
        <w:rPr>
          <w:rFonts w:ascii="Bookman Old Style" w:hAnsi="Bookman Old Style"/>
          <w:b/>
          <w:i/>
          <w:color w:val="0F17B1"/>
          <w:sz w:val="36"/>
          <w:szCs w:val="36"/>
        </w:rPr>
        <w:t>5</w:t>
      </w:r>
      <w:r w:rsidRPr="00CA275E">
        <w:rPr>
          <w:rFonts w:ascii="Bookman Old Style" w:hAnsi="Bookman Old Style"/>
          <w:b/>
          <w:i/>
          <w:color w:val="0F17B1"/>
          <w:sz w:val="36"/>
          <w:szCs w:val="36"/>
        </w:rPr>
        <w:t>-м заседании</w:t>
      </w:r>
    </w:p>
    <w:p w14:paraId="7A139506" w14:textId="77777777" w:rsidR="002E71A1" w:rsidRPr="00CA275E" w:rsidRDefault="002E71A1" w:rsidP="002E71A1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color w:val="0F17B1"/>
          <w:sz w:val="34"/>
          <w:szCs w:val="34"/>
        </w:rPr>
      </w:pPr>
      <w:r w:rsidRPr="00CA275E">
        <w:rPr>
          <w:b/>
          <w:i/>
          <w:color w:val="0F17B1"/>
          <w:sz w:val="34"/>
          <w:szCs w:val="34"/>
        </w:rPr>
        <w:t>международной научной школы-семинара</w:t>
      </w:r>
    </w:p>
    <w:p w14:paraId="5C491132" w14:textId="77777777" w:rsidR="002E71A1" w:rsidRPr="00CA275E" w:rsidRDefault="002E71A1" w:rsidP="002E71A1">
      <w:pPr>
        <w:pStyle w:val="a8"/>
        <w:spacing w:after="0" w:line="240" w:lineRule="auto"/>
        <w:ind w:firstLine="0"/>
        <w:jc w:val="center"/>
        <w:rPr>
          <w:rFonts w:ascii="Bookman Old Style" w:hAnsi="Bookman Old Style"/>
          <w:b/>
          <w:color w:val="0F17B1"/>
          <w:sz w:val="36"/>
          <w:szCs w:val="36"/>
        </w:rPr>
      </w:pPr>
      <w:r w:rsidRPr="00CA275E">
        <w:rPr>
          <w:rFonts w:ascii="Bookman Old Style" w:hAnsi="Bookman Old Style"/>
          <w:b/>
          <w:color w:val="0F17B1"/>
          <w:sz w:val="36"/>
          <w:szCs w:val="36"/>
        </w:rPr>
        <w:t>«Системное моделирование</w:t>
      </w:r>
      <w:r w:rsidRPr="00CA275E">
        <w:rPr>
          <w:rFonts w:ascii="Bookman Old Style" w:hAnsi="Bookman Old Style"/>
          <w:b/>
          <w:color w:val="0F17B1"/>
          <w:sz w:val="36"/>
          <w:szCs w:val="36"/>
        </w:rPr>
        <w:br/>
        <w:t>социально - экономических процессов»</w:t>
      </w:r>
    </w:p>
    <w:p w14:paraId="7A259B7A" w14:textId="05A17B10" w:rsidR="002E71A1" w:rsidRPr="00CA275E" w:rsidRDefault="002E71A1" w:rsidP="002E71A1">
      <w:pPr>
        <w:pStyle w:val="a8"/>
        <w:spacing w:after="0" w:line="240" w:lineRule="auto"/>
        <w:ind w:firstLine="0"/>
        <w:jc w:val="center"/>
        <w:rPr>
          <w:b/>
          <w:color w:val="0F17B1"/>
          <w:sz w:val="30"/>
          <w:szCs w:val="30"/>
        </w:rPr>
      </w:pPr>
      <w:r w:rsidRPr="00CA275E">
        <w:rPr>
          <w:b/>
          <w:color w:val="0F17B1"/>
          <w:sz w:val="30"/>
          <w:szCs w:val="30"/>
        </w:rPr>
        <w:t>имени академика С.С. Шаталина</w:t>
      </w:r>
    </w:p>
    <w:p w14:paraId="0FCAA23E" w14:textId="2E0FFAD3" w:rsidR="002E71A1" w:rsidRDefault="002E71A1" w:rsidP="002E71A1">
      <w:pPr>
        <w:pStyle w:val="a8"/>
        <w:spacing w:after="0" w:line="240" w:lineRule="auto"/>
        <w:ind w:firstLine="0"/>
        <w:jc w:val="center"/>
        <w:rPr>
          <w:b/>
          <w:i/>
          <w:color w:val="C00000"/>
          <w:sz w:val="36"/>
          <w:szCs w:val="36"/>
        </w:rPr>
      </w:pPr>
      <w:r w:rsidRPr="00CA275E">
        <w:rPr>
          <w:b/>
          <w:i/>
          <w:color w:val="C00000"/>
          <w:sz w:val="36"/>
          <w:szCs w:val="36"/>
        </w:rPr>
        <w:t>Школа-семинар состоится</w:t>
      </w:r>
    </w:p>
    <w:p w14:paraId="3E0931CE" w14:textId="77777777" w:rsidR="009D288B" w:rsidRDefault="002E71A1" w:rsidP="002E71A1">
      <w:pPr>
        <w:pStyle w:val="a8"/>
        <w:spacing w:after="0" w:line="240" w:lineRule="auto"/>
        <w:ind w:firstLine="0"/>
        <w:jc w:val="center"/>
        <w:rPr>
          <w:b/>
          <w:i/>
          <w:color w:val="C00000"/>
          <w:sz w:val="36"/>
          <w:szCs w:val="36"/>
        </w:rPr>
      </w:pPr>
      <w:r w:rsidRPr="0077364E">
        <w:rPr>
          <w:b/>
          <w:i/>
          <w:color w:val="C00000"/>
          <w:sz w:val="36"/>
          <w:szCs w:val="36"/>
        </w:rPr>
        <w:t xml:space="preserve">с </w:t>
      </w:r>
      <w:r w:rsidR="0077364E" w:rsidRPr="0077364E">
        <w:rPr>
          <w:b/>
          <w:i/>
          <w:color w:val="C00000"/>
          <w:sz w:val="36"/>
          <w:szCs w:val="36"/>
        </w:rPr>
        <w:t>3</w:t>
      </w:r>
      <w:r w:rsidRPr="0077364E">
        <w:rPr>
          <w:b/>
          <w:i/>
          <w:color w:val="C00000"/>
          <w:sz w:val="36"/>
          <w:szCs w:val="36"/>
        </w:rPr>
        <w:t xml:space="preserve"> по </w:t>
      </w:r>
      <w:r w:rsidR="0077364E" w:rsidRPr="0077364E">
        <w:rPr>
          <w:b/>
          <w:i/>
          <w:color w:val="C00000"/>
          <w:sz w:val="36"/>
          <w:szCs w:val="36"/>
        </w:rPr>
        <w:t>9</w:t>
      </w:r>
      <w:r w:rsidRPr="0077364E">
        <w:rPr>
          <w:b/>
          <w:i/>
          <w:color w:val="C00000"/>
          <w:sz w:val="36"/>
          <w:szCs w:val="36"/>
        </w:rPr>
        <w:t xml:space="preserve"> октября 202</w:t>
      </w:r>
      <w:r w:rsidR="000B50C3" w:rsidRPr="0077364E">
        <w:rPr>
          <w:b/>
          <w:i/>
          <w:color w:val="C00000"/>
          <w:sz w:val="36"/>
          <w:szCs w:val="36"/>
        </w:rPr>
        <w:t>2</w:t>
      </w:r>
      <w:r w:rsidRPr="0077364E">
        <w:rPr>
          <w:b/>
          <w:i/>
          <w:color w:val="C00000"/>
          <w:sz w:val="36"/>
          <w:szCs w:val="36"/>
        </w:rPr>
        <w:t xml:space="preserve"> года</w:t>
      </w:r>
    </w:p>
    <w:p w14:paraId="12185932" w14:textId="01C87053" w:rsidR="002E71A1" w:rsidRPr="0077364E" w:rsidRDefault="002E71A1" w:rsidP="002E71A1">
      <w:pPr>
        <w:pStyle w:val="a8"/>
        <w:spacing w:after="0" w:line="240" w:lineRule="auto"/>
        <w:ind w:firstLine="0"/>
        <w:jc w:val="center"/>
        <w:rPr>
          <w:color w:val="C00000"/>
          <w:sz w:val="36"/>
          <w:szCs w:val="36"/>
        </w:rPr>
      </w:pPr>
      <w:r w:rsidRPr="0077364E">
        <w:rPr>
          <w:b/>
          <w:i/>
          <w:color w:val="C00000"/>
          <w:sz w:val="36"/>
          <w:szCs w:val="36"/>
        </w:rPr>
        <w:t xml:space="preserve"> </w:t>
      </w:r>
      <w:r w:rsidR="001E22FC" w:rsidRPr="0077364E">
        <w:rPr>
          <w:b/>
          <w:i/>
          <w:color w:val="C00000"/>
          <w:sz w:val="36"/>
          <w:szCs w:val="36"/>
        </w:rPr>
        <w:t xml:space="preserve">в </w:t>
      </w:r>
      <w:r w:rsidR="001B58CE" w:rsidRPr="0077364E">
        <w:rPr>
          <w:b/>
          <w:i/>
          <w:color w:val="C00000"/>
          <w:sz w:val="36"/>
          <w:szCs w:val="36"/>
        </w:rPr>
        <w:t>д</w:t>
      </w:r>
      <w:r w:rsidR="001E22FC" w:rsidRPr="0077364E">
        <w:rPr>
          <w:b/>
          <w:i/>
          <w:color w:val="C00000"/>
          <w:sz w:val="36"/>
          <w:szCs w:val="36"/>
        </w:rPr>
        <w:t xml:space="preserve">. </w:t>
      </w:r>
      <w:r w:rsidR="001B58CE" w:rsidRPr="0077364E">
        <w:rPr>
          <w:b/>
          <w:i/>
          <w:color w:val="C00000"/>
          <w:sz w:val="36"/>
          <w:szCs w:val="36"/>
        </w:rPr>
        <w:t>Красновидово</w:t>
      </w:r>
      <w:r w:rsidR="0077364E" w:rsidRPr="0077364E">
        <w:rPr>
          <w:b/>
          <w:i/>
          <w:color w:val="C00000"/>
          <w:sz w:val="36"/>
          <w:szCs w:val="36"/>
        </w:rPr>
        <w:t xml:space="preserve"> Московской области</w:t>
      </w:r>
    </w:p>
    <w:p w14:paraId="50AAB0C1" w14:textId="77777777" w:rsidR="004974F8" w:rsidRDefault="004974F8" w:rsidP="00FB529E">
      <w:pPr>
        <w:spacing w:after="0"/>
        <w:jc w:val="center"/>
        <w:rPr>
          <w:b/>
          <w:u w:val="single"/>
        </w:rPr>
      </w:pPr>
    </w:p>
    <w:p w14:paraId="115F58C9" w14:textId="2E1AAEA5" w:rsidR="00302296" w:rsidRDefault="00A47B73" w:rsidP="00FB529E">
      <w:pPr>
        <w:spacing w:after="0"/>
        <w:jc w:val="center"/>
        <w:rPr>
          <w:b/>
          <w:u w:val="single"/>
        </w:rPr>
      </w:pPr>
      <w:r w:rsidRPr="00325CE0">
        <w:rPr>
          <w:b/>
          <w:u w:val="single"/>
        </w:rPr>
        <w:t>ОРГКОМИТЕТ ШКОЛЫ-СЕМИНАРА:</w:t>
      </w:r>
    </w:p>
    <w:p w14:paraId="11C5F707" w14:textId="77777777" w:rsidR="008B188E" w:rsidRPr="00325CE0" w:rsidRDefault="008B188E" w:rsidP="00FB529E">
      <w:pPr>
        <w:spacing w:after="0"/>
        <w:jc w:val="center"/>
        <w:rPr>
          <w:b/>
          <w:u w:val="single"/>
        </w:rPr>
      </w:pPr>
    </w:p>
    <w:p w14:paraId="11DDC841" w14:textId="5EC35EC6" w:rsidR="00302296" w:rsidRPr="001D04CA" w:rsidRDefault="00132A93" w:rsidP="00FB529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Председатель</w:t>
      </w:r>
      <w:r w:rsidR="00A47B73" w:rsidRPr="001D04CA">
        <w:rPr>
          <w:rFonts w:ascii="Arial" w:hAnsi="Arial" w:cs="Arial"/>
          <w:b/>
          <w:sz w:val="21"/>
          <w:szCs w:val="21"/>
        </w:rPr>
        <w:t>:</w:t>
      </w:r>
    </w:p>
    <w:p w14:paraId="045816B2" w14:textId="26E9B8FD" w:rsidR="00302296" w:rsidRPr="001D04CA" w:rsidRDefault="00A47B73" w:rsidP="00194B36">
      <w:pPr>
        <w:pStyle w:val="11"/>
        <w:numPr>
          <w:ilvl w:val="0"/>
          <w:numId w:val="1"/>
        </w:numPr>
        <w:tabs>
          <w:tab w:val="left" w:pos="142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1D04CA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1D04CA">
        <w:rPr>
          <w:rFonts w:ascii="Arial" w:hAnsi="Arial" w:cs="Arial"/>
          <w:sz w:val="21"/>
          <w:szCs w:val="21"/>
        </w:rPr>
        <w:t>научный руководитель</w:t>
      </w:r>
      <w:r w:rsidRPr="001D04CA">
        <w:rPr>
          <w:rFonts w:ascii="Arial" w:hAnsi="Arial" w:cs="Arial"/>
          <w:sz w:val="21"/>
          <w:szCs w:val="21"/>
        </w:rPr>
        <w:t xml:space="preserve"> ЦЭМИ РАН, </w:t>
      </w:r>
      <w:r w:rsidR="005B59A8">
        <w:rPr>
          <w:rFonts w:ascii="Arial" w:hAnsi="Arial" w:cs="Arial"/>
          <w:sz w:val="21"/>
          <w:szCs w:val="21"/>
        </w:rPr>
        <w:t xml:space="preserve">почетный </w:t>
      </w:r>
      <w:r w:rsidRPr="001D04CA">
        <w:rPr>
          <w:rFonts w:ascii="Arial" w:hAnsi="Arial" w:cs="Arial"/>
          <w:sz w:val="21"/>
          <w:szCs w:val="21"/>
        </w:rPr>
        <w:t>президент РЭШ, директор ВШГА МГУ им. М.В. Ломоносова, Москва</w:t>
      </w:r>
    </w:p>
    <w:p w14:paraId="5F5EB497" w14:textId="77777777" w:rsidR="008B188E" w:rsidRPr="001D04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BE1FE6F" w14:textId="77777777" w:rsidR="00302296" w:rsidRPr="00325CE0" w:rsidRDefault="00A47B73" w:rsidP="00194B36">
      <w:pPr>
        <w:tabs>
          <w:tab w:val="left" w:pos="142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14:paraId="1EA008FD" w14:textId="1694886C" w:rsidR="005B48C1" w:rsidRPr="009D288B" w:rsidRDefault="001B58CE" w:rsidP="001B58CE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D288B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9D288B">
        <w:rPr>
          <w:rFonts w:ascii="Arial" w:hAnsi="Arial" w:cs="Arial"/>
          <w:sz w:val="21"/>
          <w:szCs w:val="21"/>
        </w:rPr>
        <w:t xml:space="preserve"> – д.э.н., доц., </w:t>
      </w:r>
      <w:proofErr w:type="spellStart"/>
      <w:r w:rsidRPr="009D288B">
        <w:rPr>
          <w:rFonts w:ascii="Arial" w:hAnsi="Arial" w:cs="Arial"/>
          <w:sz w:val="21"/>
          <w:szCs w:val="21"/>
        </w:rPr>
        <w:t>гл.н.с</w:t>
      </w:r>
      <w:proofErr w:type="spellEnd"/>
      <w:r w:rsidRPr="009D288B">
        <w:rPr>
          <w:rFonts w:ascii="Arial" w:hAnsi="Arial" w:cs="Arial"/>
          <w:sz w:val="21"/>
          <w:szCs w:val="21"/>
        </w:rPr>
        <w:t xml:space="preserve">., руководитель </w:t>
      </w:r>
      <w:r w:rsidR="00795D8B">
        <w:rPr>
          <w:rFonts w:ascii="Arial" w:hAnsi="Arial" w:cs="Arial"/>
          <w:sz w:val="21"/>
          <w:szCs w:val="21"/>
        </w:rPr>
        <w:t>отделения</w:t>
      </w:r>
      <w:r w:rsidRPr="009D288B">
        <w:rPr>
          <w:rFonts w:ascii="Arial" w:hAnsi="Arial" w:cs="Arial"/>
          <w:sz w:val="21"/>
          <w:szCs w:val="21"/>
        </w:rPr>
        <w:t xml:space="preserve"> ЦЭМИ РАН, проф. РЭУ имени Г.В. Плеханова, Москва </w:t>
      </w:r>
      <w:r w:rsidR="00342B47" w:rsidRPr="00BF7966">
        <w:rPr>
          <w:rFonts w:ascii="Arial" w:hAnsi="Arial" w:cs="Arial"/>
          <w:b/>
          <w:bCs/>
          <w:sz w:val="21"/>
          <w:szCs w:val="21"/>
        </w:rPr>
        <w:t>(председатель программного комитета)</w:t>
      </w:r>
    </w:p>
    <w:p w14:paraId="6D31B64A" w14:textId="46D2C36D" w:rsidR="00BE3B99" w:rsidRPr="008B188E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</w:pPr>
      <w:r w:rsidRPr="00B2738D">
        <w:rPr>
          <w:rFonts w:ascii="Arial" w:hAnsi="Arial" w:cs="Arial"/>
          <w:i/>
          <w:sz w:val="21"/>
          <w:szCs w:val="21"/>
        </w:rPr>
        <w:t>Щепина Ирина Наумовна</w:t>
      </w:r>
      <w:r w:rsidRPr="00B2738D">
        <w:rPr>
          <w:rFonts w:ascii="Arial" w:hAnsi="Arial" w:cs="Arial"/>
          <w:sz w:val="21"/>
          <w:szCs w:val="21"/>
        </w:rPr>
        <w:t xml:space="preserve"> </w:t>
      </w:r>
      <w:r w:rsidR="00113048" w:rsidRPr="00B2738D">
        <w:rPr>
          <w:rFonts w:ascii="Arial" w:hAnsi="Arial" w:cs="Arial"/>
          <w:sz w:val="21"/>
          <w:szCs w:val="21"/>
        </w:rPr>
        <w:t>–</w:t>
      </w:r>
      <w:r w:rsidRPr="00B2738D">
        <w:rPr>
          <w:rFonts w:ascii="Arial" w:hAnsi="Arial" w:cs="Arial"/>
          <w:sz w:val="21"/>
          <w:szCs w:val="21"/>
        </w:rPr>
        <w:t xml:space="preserve"> д.э.н., доц., зам. декана по НИР</w:t>
      </w:r>
      <w:r w:rsidR="005B59A8">
        <w:rPr>
          <w:rFonts w:ascii="Arial" w:hAnsi="Arial" w:cs="Arial"/>
          <w:sz w:val="21"/>
          <w:szCs w:val="21"/>
        </w:rPr>
        <w:t>, зав. каф.</w:t>
      </w:r>
      <w:r w:rsidRPr="00B2738D">
        <w:rPr>
          <w:rFonts w:ascii="Arial" w:hAnsi="Arial" w:cs="Arial"/>
          <w:sz w:val="21"/>
          <w:szCs w:val="21"/>
        </w:rPr>
        <w:t xml:space="preserve"> экон. фак. ВГУ, Воронеж, </w:t>
      </w:r>
      <w:proofErr w:type="spellStart"/>
      <w:r w:rsidR="00EE6DE5" w:rsidRPr="00B2738D">
        <w:rPr>
          <w:rFonts w:ascii="Arial" w:hAnsi="Arial" w:cs="Arial"/>
          <w:sz w:val="21"/>
          <w:szCs w:val="21"/>
        </w:rPr>
        <w:t>гл</w:t>
      </w:r>
      <w:r w:rsidRPr="00B2738D">
        <w:rPr>
          <w:rFonts w:ascii="Arial" w:hAnsi="Arial" w:cs="Arial"/>
          <w:sz w:val="21"/>
          <w:szCs w:val="21"/>
        </w:rPr>
        <w:t>.н.с</w:t>
      </w:r>
      <w:proofErr w:type="spellEnd"/>
      <w:r w:rsidRPr="00B2738D">
        <w:rPr>
          <w:rFonts w:ascii="Arial" w:hAnsi="Arial" w:cs="Arial"/>
          <w:sz w:val="21"/>
          <w:szCs w:val="21"/>
        </w:rPr>
        <w:t xml:space="preserve">. ЦЭМИ РАН, Москва </w:t>
      </w:r>
      <w:r w:rsidRPr="00BF7966">
        <w:rPr>
          <w:rFonts w:ascii="Arial" w:hAnsi="Arial" w:cs="Arial"/>
          <w:b/>
          <w:bCs/>
          <w:sz w:val="21"/>
          <w:szCs w:val="21"/>
        </w:rPr>
        <w:t>(руководитель рабочей группы)</w:t>
      </w:r>
    </w:p>
    <w:p w14:paraId="54071D18" w14:textId="77777777" w:rsidR="008B188E" w:rsidRPr="005D3F1D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</w:pPr>
    </w:p>
    <w:p w14:paraId="272B268D" w14:textId="7E168673" w:rsidR="00302296" w:rsidRPr="00325CE0" w:rsidRDefault="00BE3B99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П</w:t>
      </w:r>
      <w:r w:rsidR="00A47B73" w:rsidRPr="00325CE0">
        <w:rPr>
          <w:rFonts w:ascii="Arial" w:hAnsi="Arial" w:cs="Arial"/>
          <w:b/>
          <w:sz w:val="21"/>
          <w:szCs w:val="21"/>
        </w:rPr>
        <w:t>рограммн</w:t>
      </w:r>
      <w:r w:rsidRPr="00325CE0">
        <w:rPr>
          <w:rFonts w:ascii="Arial" w:hAnsi="Arial" w:cs="Arial"/>
          <w:b/>
          <w:sz w:val="21"/>
          <w:szCs w:val="21"/>
        </w:rPr>
        <w:t>ый комитет</w:t>
      </w:r>
      <w:r w:rsidR="00A47B73" w:rsidRPr="00325CE0">
        <w:rPr>
          <w:rFonts w:ascii="Arial" w:hAnsi="Arial" w:cs="Arial"/>
          <w:b/>
          <w:sz w:val="21"/>
          <w:szCs w:val="21"/>
        </w:rPr>
        <w:t>:</w:t>
      </w:r>
    </w:p>
    <w:p w14:paraId="3D72B7D4" w14:textId="3358C8D2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9298B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F9298B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F9298B">
        <w:rPr>
          <w:rFonts w:ascii="Arial" w:hAnsi="Arial" w:cs="Arial"/>
          <w:sz w:val="21"/>
          <w:szCs w:val="21"/>
        </w:rPr>
        <w:t xml:space="preserve">. </w:t>
      </w:r>
      <w:r w:rsidR="00795D8B">
        <w:rPr>
          <w:rFonts w:ascii="Arial" w:hAnsi="Arial" w:cs="Arial"/>
          <w:sz w:val="21"/>
          <w:szCs w:val="21"/>
        </w:rPr>
        <w:t>руководитель отделения</w:t>
      </w:r>
      <w:r w:rsidR="00BF7966">
        <w:rPr>
          <w:rFonts w:ascii="Arial" w:hAnsi="Arial" w:cs="Arial"/>
          <w:sz w:val="21"/>
          <w:szCs w:val="21"/>
        </w:rPr>
        <w:t xml:space="preserve"> </w:t>
      </w:r>
      <w:r w:rsidR="004A30CD" w:rsidRPr="00F9298B">
        <w:rPr>
          <w:rFonts w:ascii="Arial" w:hAnsi="Arial" w:cs="Arial"/>
          <w:sz w:val="21"/>
          <w:szCs w:val="21"/>
        </w:rPr>
        <w:t>ЦЭМИ РАН, Москва</w:t>
      </w:r>
    </w:p>
    <w:p w14:paraId="75031A3A" w14:textId="1D3438FB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</w:pP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B2738D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B2738D">
        <w:rPr>
          <w:rFonts w:ascii="Arial" w:hAnsi="Arial" w:cs="Arial"/>
          <w:color w:val="000000"/>
          <w:sz w:val="21"/>
          <w:szCs w:val="21"/>
        </w:rPr>
        <w:t xml:space="preserve"> </w:t>
      </w:r>
      <w:r w:rsidR="00113048" w:rsidRPr="00F9298B">
        <w:rPr>
          <w:rFonts w:ascii="Arial" w:hAnsi="Arial" w:cs="Arial"/>
          <w:sz w:val="21"/>
          <w:szCs w:val="21"/>
        </w:rPr>
        <w:t>–</w:t>
      </w:r>
      <w:r w:rsidRPr="00B2738D">
        <w:rPr>
          <w:rFonts w:ascii="Arial" w:hAnsi="Arial" w:cs="Arial"/>
          <w:color w:val="000000"/>
          <w:sz w:val="21"/>
          <w:szCs w:val="21"/>
        </w:rPr>
        <w:t xml:space="preserve"> член-корр. РАН, д.э.н., проф., директор ЦЭМИ РАН</w:t>
      </w:r>
      <w:r w:rsidR="00FA39A9" w:rsidRPr="00B2738D">
        <w:rPr>
          <w:rFonts w:ascii="Arial" w:hAnsi="Arial" w:cs="Arial"/>
          <w:sz w:val="21"/>
          <w:szCs w:val="21"/>
        </w:rPr>
        <w:t>, Москва</w:t>
      </w:r>
    </w:p>
    <w:p w14:paraId="13121796" w14:textId="3AF99025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98B">
        <w:rPr>
          <w:rFonts w:ascii="Arial" w:hAnsi="Arial" w:cs="Arial"/>
          <w:i/>
          <w:sz w:val="21"/>
          <w:szCs w:val="21"/>
        </w:rPr>
        <w:t>Вебер Шломо</w:t>
      </w:r>
      <w:r w:rsidRPr="00F9298B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F9298B">
        <w:rPr>
          <w:rFonts w:ascii="Arial" w:hAnsi="Arial" w:cs="Arial"/>
          <w:sz w:val="21"/>
          <w:szCs w:val="21"/>
        </w:rPr>
        <w:t>Ph.D</w:t>
      </w:r>
      <w:proofErr w:type="spellEnd"/>
      <w:r w:rsidRPr="00F9298B">
        <w:rPr>
          <w:rFonts w:ascii="Arial" w:hAnsi="Arial" w:cs="Arial"/>
          <w:sz w:val="21"/>
          <w:szCs w:val="21"/>
        </w:rPr>
        <w:t xml:space="preserve">., проф., </w:t>
      </w:r>
      <w:r w:rsidR="00D101B0" w:rsidRPr="00F9298B">
        <w:rPr>
          <w:rFonts w:ascii="Arial" w:hAnsi="Arial" w:cs="Arial"/>
          <w:sz w:val="21"/>
          <w:szCs w:val="21"/>
        </w:rPr>
        <w:t>президент</w:t>
      </w:r>
      <w:r w:rsidRPr="00F9298B">
        <w:rPr>
          <w:rFonts w:ascii="Arial" w:hAnsi="Arial" w:cs="Arial"/>
          <w:sz w:val="21"/>
          <w:szCs w:val="21"/>
        </w:rPr>
        <w:t xml:space="preserve"> РЭШ, Москва</w:t>
      </w:r>
      <w:r w:rsidR="0013282C">
        <w:rPr>
          <w:rFonts w:ascii="Arial" w:hAnsi="Arial" w:cs="Arial"/>
          <w:sz w:val="21"/>
          <w:szCs w:val="21"/>
        </w:rPr>
        <w:t>;</w:t>
      </w:r>
      <w:r w:rsidR="00110803" w:rsidRPr="00F9298B">
        <w:rPr>
          <w:rFonts w:ascii="Arial" w:hAnsi="Arial" w:cs="Arial"/>
          <w:sz w:val="21"/>
          <w:szCs w:val="21"/>
        </w:rPr>
        <w:t xml:space="preserve"> </w:t>
      </w:r>
      <w:r w:rsidR="00110803" w:rsidRPr="00F9298B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14:paraId="381F9A5A" w14:textId="54A6E0DF" w:rsidR="00F34963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98B">
        <w:rPr>
          <w:rFonts w:ascii="Arial" w:hAnsi="Arial" w:cs="Arial"/>
          <w:i/>
          <w:color w:val="000000"/>
          <w:sz w:val="21"/>
          <w:szCs w:val="21"/>
        </w:rPr>
        <w:lastRenderedPageBreak/>
        <w:t>Дементьев Виктор Евгеньевич</w:t>
      </w:r>
      <w:r w:rsidRPr="00F9298B">
        <w:rPr>
          <w:rFonts w:ascii="Arial" w:hAnsi="Arial" w:cs="Arial"/>
          <w:color w:val="000000"/>
          <w:sz w:val="21"/>
          <w:szCs w:val="21"/>
        </w:rPr>
        <w:t xml:space="preserve"> – член-корр. РАН,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руководитель научного направления </w:t>
      </w:r>
      <w:r w:rsidRPr="00F9298B">
        <w:rPr>
          <w:rFonts w:ascii="Arial" w:hAnsi="Arial" w:cs="Arial"/>
          <w:color w:val="000000"/>
          <w:sz w:val="21"/>
          <w:szCs w:val="21"/>
        </w:rPr>
        <w:t>ЦЭМИ РАН, Москва</w:t>
      </w:r>
    </w:p>
    <w:p w14:paraId="210DBF9A" w14:textId="5C8A940D" w:rsidR="00D860DA" w:rsidRPr="00BF7966" w:rsidRDefault="00D860DA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F7966">
        <w:rPr>
          <w:rFonts w:ascii="Arial" w:hAnsi="Arial" w:cs="Arial"/>
          <w:i/>
          <w:color w:val="000000"/>
          <w:sz w:val="21"/>
          <w:szCs w:val="21"/>
        </w:rPr>
        <w:t>Ендовицкий</w:t>
      </w:r>
      <w:proofErr w:type="spellEnd"/>
      <w:r w:rsidRPr="00BF7966">
        <w:rPr>
          <w:rFonts w:ascii="Arial" w:hAnsi="Arial" w:cs="Arial"/>
          <w:i/>
          <w:color w:val="000000"/>
          <w:sz w:val="21"/>
          <w:szCs w:val="21"/>
        </w:rPr>
        <w:t xml:space="preserve"> Дмитрий Александрович </w:t>
      </w:r>
      <w:r w:rsidRPr="00BF7966">
        <w:rPr>
          <w:rFonts w:ascii="Arial" w:hAnsi="Arial" w:cs="Arial"/>
          <w:color w:val="000000"/>
          <w:sz w:val="21"/>
          <w:szCs w:val="21"/>
        </w:rPr>
        <w:t>-д.э.н., проф</w:t>
      </w:r>
      <w:r w:rsidR="00CA6CB1" w:rsidRPr="00BF7966">
        <w:rPr>
          <w:rFonts w:ascii="Arial" w:hAnsi="Arial" w:cs="Arial"/>
          <w:color w:val="000000"/>
          <w:sz w:val="21"/>
          <w:szCs w:val="21"/>
        </w:rPr>
        <w:t>.,</w:t>
      </w:r>
      <w:r w:rsidRPr="00BF7966">
        <w:rPr>
          <w:rFonts w:ascii="Arial" w:hAnsi="Arial" w:cs="Arial"/>
          <w:color w:val="000000"/>
          <w:sz w:val="21"/>
          <w:szCs w:val="21"/>
        </w:rPr>
        <w:t xml:space="preserve"> ректор ВГ</w:t>
      </w:r>
      <w:r w:rsidR="00CA6CB1" w:rsidRPr="00BF7966">
        <w:rPr>
          <w:rFonts w:ascii="Arial" w:hAnsi="Arial" w:cs="Arial"/>
          <w:color w:val="000000"/>
          <w:sz w:val="21"/>
          <w:szCs w:val="21"/>
        </w:rPr>
        <w:t>У, Воронеж</w:t>
      </w:r>
      <w:r w:rsidRPr="00BF7966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F7145C3" w14:textId="215C5E29" w:rsidR="003003AC" w:rsidRPr="00F9298B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F9298B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F9298B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F9298B">
        <w:rPr>
          <w:rFonts w:ascii="Arial" w:hAnsi="Arial" w:cs="Arial"/>
          <w:sz w:val="21"/>
          <w:szCs w:val="21"/>
        </w:rPr>
        <w:t xml:space="preserve"> – </w:t>
      </w:r>
      <w:r w:rsidR="004A30CD" w:rsidRPr="00F9298B">
        <w:rPr>
          <w:rFonts w:ascii="Arial" w:hAnsi="Arial" w:cs="Arial"/>
          <w:sz w:val="21"/>
          <w:szCs w:val="21"/>
        </w:rPr>
        <w:t xml:space="preserve">член-корр. РАН,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</w:t>
      </w:r>
      <w:r w:rsidR="00342B47">
        <w:rPr>
          <w:rFonts w:ascii="Arial" w:hAnsi="Arial" w:cs="Arial"/>
          <w:sz w:val="21"/>
          <w:szCs w:val="21"/>
        </w:rPr>
        <w:t>з</w:t>
      </w:r>
      <w:r w:rsidR="00342B47" w:rsidRPr="00342B47">
        <w:rPr>
          <w:rFonts w:ascii="Arial" w:hAnsi="Arial" w:cs="Arial"/>
          <w:sz w:val="21"/>
          <w:szCs w:val="21"/>
        </w:rPr>
        <w:t>аместитель научного руководителя</w:t>
      </w:r>
      <w:r w:rsidR="00117AFF">
        <w:rPr>
          <w:rFonts w:ascii="Arial" w:hAnsi="Arial" w:cs="Arial"/>
          <w:sz w:val="21"/>
          <w:szCs w:val="21"/>
        </w:rPr>
        <w:t>,</w:t>
      </w:r>
      <w:r w:rsidR="00342B47" w:rsidRPr="00342B47">
        <w:rPr>
          <w:rFonts w:ascii="Arial" w:hAnsi="Arial" w:cs="Arial"/>
          <w:sz w:val="21"/>
          <w:szCs w:val="21"/>
        </w:rPr>
        <w:t xml:space="preserve"> руководитель научного направления</w:t>
      </w:r>
      <w:r w:rsidR="00117AFF">
        <w:rPr>
          <w:rFonts w:ascii="Arial" w:hAnsi="Arial" w:cs="Arial"/>
          <w:sz w:val="21"/>
          <w:szCs w:val="21"/>
        </w:rPr>
        <w:t xml:space="preserve"> </w:t>
      </w:r>
      <w:r w:rsidR="00117AFF" w:rsidRPr="00342B47">
        <w:rPr>
          <w:rFonts w:ascii="Arial" w:hAnsi="Arial" w:cs="Arial"/>
          <w:sz w:val="21"/>
          <w:szCs w:val="21"/>
        </w:rPr>
        <w:t xml:space="preserve">ЦЭМИ РАН, </w:t>
      </w:r>
      <w:r w:rsidR="00117AFF">
        <w:rPr>
          <w:rFonts w:ascii="Arial" w:hAnsi="Arial" w:cs="Arial"/>
          <w:sz w:val="21"/>
          <w:szCs w:val="21"/>
        </w:rPr>
        <w:t>зав.</w:t>
      </w:r>
      <w:r w:rsidR="00342B47" w:rsidRPr="00342B47">
        <w:rPr>
          <w:rFonts w:ascii="Arial" w:hAnsi="Arial" w:cs="Arial"/>
          <w:sz w:val="21"/>
          <w:szCs w:val="21"/>
        </w:rPr>
        <w:t xml:space="preserve"> </w:t>
      </w:r>
      <w:r w:rsidR="004A30CD" w:rsidRPr="00F9298B">
        <w:rPr>
          <w:rFonts w:ascii="Arial" w:hAnsi="Arial" w:cs="Arial"/>
          <w:sz w:val="21"/>
          <w:szCs w:val="21"/>
        </w:rPr>
        <w:t xml:space="preserve"> кафедрой Финансового университета при Правительстве РФ, Москва</w:t>
      </w:r>
    </w:p>
    <w:p w14:paraId="278E263A" w14:textId="36C33333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ЦЭМИ РАН, </w:t>
      </w:r>
      <w:r w:rsidRPr="00791181">
        <w:rPr>
          <w:rFonts w:ascii="Arial" w:hAnsi="Arial" w:cs="Arial"/>
          <w:sz w:val="21"/>
          <w:szCs w:val="21"/>
        </w:rPr>
        <w:t>Москва</w:t>
      </w:r>
      <w:r w:rsidR="005D3F1D" w:rsidRPr="00791181">
        <w:rPr>
          <w:rFonts w:ascii="Arial" w:hAnsi="Arial" w:cs="Arial"/>
          <w:sz w:val="21"/>
          <w:szCs w:val="21"/>
        </w:rPr>
        <w:t xml:space="preserve"> </w:t>
      </w:r>
      <w:r w:rsidR="00F34963" w:rsidRPr="00EB0CC7">
        <w:rPr>
          <w:rFonts w:ascii="Arial" w:hAnsi="Arial" w:cs="Arial"/>
          <w:b/>
          <w:bCs/>
          <w:sz w:val="21"/>
          <w:szCs w:val="21"/>
        </w:rPr>
        <w:t>(заместитель председателя программного комитета)</w:t>
      </w:r>
    </w:p>
    <w:p w14:paraId="135D577D" w14:textId="46588A54" w:rsidR="003003AC" w:rsidRPr="00B2738D" w:rsidRDefault="003003AC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proofErr w:type="spellStart"/>
      <w:r w:rsidR="00F9298B" w:rsidRPr="00F9298B">
        <w:rPr>
          <w:rFonts w:ascii="Arial" w:hAnsi="Arial" w:cs="Arial"/>
          <w:sz w:val="21"/>
          <w:szCs w:val="21"/>
        </w:rPr>
        <w:t>гл.н.с</w:t>
      </w:r>
      <w:proofErr w:type="spellEnd"/>
      <w:r w:rsidR="00F9298B" w:rsidRPr="00F9298B">
        <w:rPr>
          <w:rFonts w:ascii="Arial" w:hAnsi="Arial" w:cs="Arial"/>
          <w:sz w:val="21"/>
          <w:szCs w:val="21"/>
        </w:rPr>
        <w:t xml:space="preserve">.,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14:paraId="3DDE306F" w14:textId="77777777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19D70C73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Члены Оргкомитета:</w:t>
      </w:r>
    </w:p>
    <w:p w14:paraId="6A0567A6" w14:textId="31286ACF" w:rsidR="00302296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B2738D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r w:rsidR="00B2738D" w:rsidRPr="00B2738D">
        <w:rPr>
          <w:rFonts w:ascii="Arial" w:hAnsi="Arial" w:cs="Arial"/>
          <w:sz w:val="21"/>
          <w:szCs w:val="21"/>
        </w:rPr>
        <w:t>ПМ</w:t>
      </w:r>
      <w:r w:rsidRPr="00B2738D">
        <w:rPr>
          <w:rFonts w:ascii="Arial" w:hAnsi="Arial" w:cs="Arial"/>
          <w:sz w:val="21"/>
          <w:szCs w:val="21"/>
        </w:rPr>
        <w:t>М ВГУ, Воронеж</w:t>
      </w:r>
    </w:p>
    <w:p w14:paraId="62ED849B" w14:textId="03BE8DB0" w:rsidR="001D04CA" w:rsidRPr="001D04CA" w:rsidRDefault="00ED301B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 д.э.н.</w:t>
      </w:r>
      <w:r w:rsidR="001D04CA">
        <w:rPr>
          <w:rFonts w:ascii="Arial" w:hAnsi="Arial" w:cs="Arial"/>
          <w:sz w:val="21"/>
          <w:szCs w:val="21"/>
        </w:rPr>
        <w:t xml:space="preserve">, проф., </w:t>
      </w:r>
      <w:r w:rsidR="00D535E4">
        <w:rPr>
          <w:rFonts w:ascii="Arial" w:hAnsi="Arial" w:cs="Arial"/>
          <w:sz w:val="21"/>
          <w:szCs w:val="21"/>
        </w:rPr>
        <w:t xml:space="preserve">проф. </w:t>
      </w:r>
      <w:r w:rsidR="00D535E4" w:rsidRPr="009D288B">
        <w:rPr>
          <w:rFonts w:ascii="Arial" w:hAnsi="Arial" w:cs="Arial"/>
          <w:sz w:val="21"/>
          <w:szCs w:val="21"/>
        </w:rPr>
        <w:t>РЭУ имени Г.В. Плеханова, Москва</w:t>
      </w:r>
    </w:p>
    <w:p w14:paraId="7FA038B7" w14:textId="4804035F" w:rsidR="00302296" w:rsidRDefault="00A47B73" w:rsidP="0008097B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101B0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D101B0">
        <w:rPr>
          <w:rFonts w:ascii="Arial" w:hAnsi="Arial" w:cs="Arial"/>
          <w:sz w:val="21"/>
          <w:szCs w:val="21"/>
        </w:rPr>
        <w:t xml:space="preserve"> – </w:t>
      </w:r>
      <w:r w:rsidR="002D666D" w:rsidRPr="00D101B0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D101B0">
        <w:rPr>
          <w:rFonts w:ascii="Arial" w:hAnsi="Arial" w:cs="Arial"/>
          <w:sz w:val="21"/>
          <w:szCs w:val="21"/>
        </w:rPr>
        <w:t>гл.н.с</w:t>
      </w:r>
      <w:proofErr w:type="spellEnd"/>
      <w:r w:rsidR="002D666D" w:rsidRPr="00D101B0">
        <w:rPr>
          <w:rFonts w:ascii="Arial" w:hAnsi="Arial" w:cs="Arial"/>
          <w:sz w:val="21"/>
          <w:szCs w:val="21"/>
        </w:rPr>
        <w:t>. ЦЭМИ РАН, Москва</w:t>
      </w:r>
    </w:p>
    <w:p w14:paraId="40ACBE9D" w14:textId="6F950EC7" w:rsidR="00302296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281ACA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14:paraId="3E1969DF" w14:textId="77777777" w:rsidR="00302296" w:rsidRPr="00281ACA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281ACA">
        <w:rPr>
          <w:rFonts w:ascii="Arial" w:hAnsi="Arial" w:cs="Arial"/>
          <w:sz w:val="21"/>
          <w:szCs w:val="21"/>
        </w:rPr>
        <w:t>г</w:t>
      </w:r>
      <w:r w:rsidR="00110803" w:rsidRPr="00281ACA">
        <w:rPr>
          <w:rFonts w:ascii="Arial" w:hAnsi="Arial" w:cs="Arial"/>
          <w:sz w:val="21"/>
          <w:szCs w:val="21"/>
        </w:rPr>
        <w:t>л</w:t>
      </w:r>
      <w:r w:rsidR="002D666D" w:rsidRPr="00281ACA">
        <w:rPr>
          <w:rFonts w:ascii="Arial" w:hAnsi="Arial" w:cs="Arial"/>
          <w:sz w:val="21"/>
          <w:szCs w:val="21"/>
        </w:rPr>
        <w:t>.н.с</w:t>
      </w:r>
      <w:proofErr w:type="spellEnd"/>
      <w:r w:rsidR="002D666D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6FFF6BDF" w14:textId="5C544B68" w:rsidR="00302296" w:rsidRPr="00BF7966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3282C">
        <w:rPr>
          <w:rFonts w:ascii="Arial" w:hAnsi="Arial" w:cs="Arial"/>
          <w:i/>
          <w:sz w:val="21"/>
          <w:szCs w:val="21"/>
        </w:rPr>
        <w:t>Квинт Владимир Львович</w:t>
      </w:r>
      <w:r w:rsidRPr="0013282C">
        <w:rPr>
          <w:rFonts w:ascii="Arial" w:hAnsi="Arial" w:cs="Arial"/>
          <w:sz w:val="21"/>
          <w:szCs w:val="21"/>
        </w:rPr>
        <w:t xml:space="preserve"> – д.э.н., проф., зав. кафедрой МШЭ,</w:t>
      </w:r>
      <w:r w:rsidR="00456BB5" w:rsidRPr="00132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30436" w:rsidRPr="0013282C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13282C">
        <w:rPr>
          <w:rFonts w:ascii="Arial" w:hAnsi="Arial" w:cs="Arial"/>
          <w:sz w:val="21"/>
          <w:szCs w:val="21"/>
        </w:rPr>
        <w:t>. ЦЭМИ РАН</w:t>
      </w:r>
      <w:r w:rsidR="00E30436" w:rsidRPr="0013282C">
        <w:t>,</w:t>
      </w:r>
      <w:r w:rsidR="0013282C" w:rsidRPr="0013282C">
        <w:t xml:space="preserve"> </w:t>
      </w:r>
      <w:r w:rsidR="0013282C" w:rsidRPr="0013282C">
        <w:rPr>
          <w:rFonts w:ascii="Arial" w:hAnsi="Arial" w:cs="Arial"/>
          <w:sz w:val="21"/>
          <w:szCs w:val="21"/>
        </w:rPr>
        <w:t>научный руководитель факультета экономики и финансов</w:t>
      </w:r>
      <w:r w:rsidRPr="0013282C">
        <w:rPr>
          <w:rFonts w:ascii="Arial" w:hAnsi="Arial" w:cs="Arial"/>
          <w:sz w:val="21"/>
          <w:szCs w:val="21"/>
        </w:rPr>
        <w:t xml:space="preserve"> Северо-Западного института управления РАНХиГС, </w:t>
      </w:r>
      <w:r w:rsidR="0013282C" w:rsidRPr="0013282C">
        <w:rPr>
          <w:rFonts w:ascii="Arial" w:hAnsi="Arial" w:cs="Arial"/>
          <w:sz w:val="21"/>
          <w:szCs w:val="21"/>
        </w:rPr>
        <w:t xml:space="preserve">руководитель центра стратегических исследований МГУ, Москва; </w:t>
      </w:r>
      <w:r w:rsidRPr="0013282C">
        <w:rPr>
          <w:rFonts w:ascii="Arial" w:hAnsi="Arial" w:cs="Arial"/>
          <w:sz w:val="21"/>
          <w:szCs w:val="21"/>
        </w:rPr>
        <w:t xml:space="preserve">иностранный член </w:t>
      </w:r>
      <w:r w:rsidRPr="00BF7966">
        <w:rPr>
          <w:rFonts w:ascii="Arial" w:hAnsi="Arial" w:cs="Arial"/>
          <w:sz w:val="21"/>
          <w:szCs w:val="21"/>
        </w:rPr>
        <w:t>РАН, США</w:t>
      </w:r>
    </w:p>
    <w:p w14:paraId="5AFCA162" w14:textId="443DF00C" w:rsidR="00117AFF" w:rsidRPr="00BF7966" w:rsidRDefault="00117AFF" w:rsidP="00117AFF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F7966">
        <w:rPr>
          <w:rFonts w:ascii="Arial" w:hAnsi="Arial" w:cs="Arial"/>
          <w:i/>
          <w:sz w:val="21"/>
          <w:szCs w:val="21"/>
        </w:rPr>
        <w:t>Козырев Анатолий Николаевич</w:t>
      </w:r>
      <w:r w:rsidRPr="00BF7966">
        <w:rPr>
          <w:rFonts w:ascii="Arial" w:hAnsi="Arial" w:cs="Arial"/>
          <w:sz w:val="21"/>
          <w:szCs w:val="21"/>
        </w:rPr>
        <w:t xml:space="preserve">- </w:t>
      </w:r>
      <w:r w:rsidR="00CA6CB1" w:rsidRPr="00BF7966">
        <w:rPr>
          <w:rFonts w:ascii="Arial" w:hAnsi="Arial" w:cs="Arial"/>
          <w:sz w:val="21"/>
          <w:szCs w:val="21"/>
        </w:rPr>
        <w:t>д.э.н., руководитель научного направления ЦЭМИ РАН, Москва</w:t>
      </w:r>
    </w:p>
    <w:p w14:paraId="34DA3E60" w14:textId="1CDC7ABD" w:rsidR="00302296" w:rsidRPr="00281ACA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F7966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456BB5" w:rsidRPr="00BF7966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F7966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281ACA">
        <w:rPr>
          <w:rFonts w:ascii="Arial" w:hAnsi="Arial" w:cs="Arial"/>
          <w:sz w:val="21"/>
          <w:szCs w:val="21"/>
        </w:rPr>
        <w:t>Хитоцубиши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14:paraId="3397C629" w14:textId="798FF45B" w:rsidR="00F34963" w:rsidRPr="00281ACA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Силаев Андрей Михайлович</w:t>
      </w:r>
      <w:r w:rsidRPr="00281ACA">
        <w:rPr>
          <w:rFonts w:ascii="Arial" w:hAnsi="Arial" w:cs="Arial"/>
          <w:sz w:val="21"/>
          <w:szCs w:val="21"/>
        </w:rPr>
        <w:t>– д.ф.-м.н., проф., зав.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кафедрой НИУ ВШЭ - Нижний Новгород, Нижний Новгород</w:t>
      </w:r>
    </w:p>
    <w:p w14:paraId="6099F234" w14:textId="4BFB6C97" w:rsidR="00302296" w:rsidRPr="006731EF" w:rsidRDefault="00A47B7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281ACA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281ACA">
        <w:rPr>
          <w:rFonts w:ascii="Arial" w:hAnsi="Arial" w:cs="Arial"/>
          <w:sz w:val="21"/>
          <w:szCs w:val="21"/>
        </w:rPr>
        <w:t xml:space="preserve"> – к.ф.-м.н., проф.</w:t>
      </w:r>
      <w:r w:rsidR="006731EF">
        <w:rPr>
          <w:rFonts w:ascii="Arial" w:hAnsi="Arial" w:cs="Arial"/>
          <w:sz w:val="21"/>
          <w:szCs w:val="21"/>
        </w:rPr>
        <w:t xml:space="preserve"> факультета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экономических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наук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>НИУ</w:t>
      </w:r>
      <w:r w:rsidR="006731EF" w:rsidRPr="006731EF">
        <w:rPr>
          <w:rFonts w:ascii="Arial" w:hAnsi="Arial" w:cs="Arial"/>
          <w:sz w:val="21"/>
          <w:szCs w:val="21"/>
        </w:rPr>
        <w:t xml:space="preserve"> </w:t>
      </w:r>
      <w:r w:rsidR="006731EF">
        <w:rPr>
          <w:rFonts w:ascii="Arial" w:hAnsi="Arial" w:cs="Arial"/>
          <w:sz w:val="21"/>
          <w:szCs w:val="21"/>
        </w:rPr>
        <w:t xml:space="preserve">ВШЭ, Москва; проф. </w:t>
      </w:r>
      <w:r w:rsidRPr="00281ACA">
        <w:rPr>
          <w:rFonts w:ascii="Arial" w:hAnsi="Arial" w:cs="Arial"/>
          <w:sz w:val="21"/>
          <w:szCs w:val="21"/>
        </w:rPr>
        <w:t>Университета</w:t>
      </w:r>
      <w:r w:rsidR="00ED301B"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(</w:t>
      </w:r>
      <w:r w:rsidRPr="00281ACA">
        <w:rPr>
          <w:rFonts w:ascii="Arial" w:hAnsi="Arial" w:cs="Arial"/>
          <w:sz w:val="21"/>
          <w:szCs w:val="21"/>
          <w:lang w:val="en-US"/>
        </w:rPr>
        <w:t>The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University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of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Chicago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Irvin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B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. </w:t>
      </w:r>
      <w:r w:rsidRPr="00281ACA">
        <w:rPr>
          <w:rFonts w:ascii="Arial" w:hAnsi="Arial" w:cs="Arial"/>
          <w:sz w:val="21"/>
          <w:szCs w:val="21"/>
          <w:lang w:val="en-US"/>
        </w:rPr>
        <w:t>Harris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Graduate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School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of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Public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Policy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),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6731EF">
        <w:rPr>
          <w:rFonts w:ascii="Arial" w:hAnsi="Arial" w:cs="Arial"/>
          <w:sz w:val="21"/>
          <w:szCs w:val="21"/>
          <w:lang w:val="en-US"/>
        </w:rPr>
        <w:t xml:space="preserve">, </w:t>
      </w:r>
      <w:r w:rsidRPr="00281ACA">
        <w:rPr>
          <w:rFonts w:ascii="Arial" w:hAnsi="Arial" w:cs="Arial"/>
          <w:sz w:val="21"/>
          <w:szCs w:val="21"/>
        </w:rPr>
        <w:t>США</w:t>
      </w:r>
    </w:p>
    <w:p w14:paraId="0CED9088" w14:textId="6701CCB8" w:rsidR="00F34963" w:rsidRPr="00242450" w:rsidRDefault="00F34963" w:rsidP="00194B3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Филатов Александр</w:t>
      </w:r>
      <w:r w:rsidR="00281ACA">
        <w:rPr>
          <w:rFonts w:ascii="Arial" w:hAnsi="Arial" w:cs="Arial"/>
          <w:i/>
          <w:sz w:val="21"/>
          <w:szCs w:val="21"/>
        </w:rPr>
        <w:t xml:space="preserve"> Юрьевич </w:t>
      </w:r>
      <w:r w:rsidRPr="00281ACA">
        <w:rPr>
          <w:rFonts w:ascii="Arial" w:hAnsi="Arial" w:cs="Arial"/>
          <w:sz w:val="21"/>
          <w:szCs w:val="21"/>
        </w:rPr>
        <w:t>–</w:t>
      </w:r>
      <w:r w:rsidR="00281AC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., </w:t>
      </w:r>
      <w:r w:rsidR="00242450">
        <w:rPr>
          <w:rFonts w:ascii="Arial" w:hAnsi="Arial" w:cs="Arial"/>
          <w:sz w:val="21"/>
          <w:szCs w:val="21"/>
        </w:rPr>
        <w:t xml:space="preserve">доц., </w:t>
      </w:r>
      <w:r w:rsidRPr="00242450">
        <w:rPr>
          <w:rFonts w:ascii="Arial" w:hAnsi="Arial" w:cs="Arial"/>
          <w:sz w:val="21"/>
          <w:szCs w:val="21"/>
        </w:rPr>
        <w:t xml:space="preserve">научный руководитель </w:t>
      </w:r>
      <w:r w:rsidR="00242450" w:rsidRPr="00242450">
        <w:rPr>
          <w:rFonts w:ascii="Arial" w:hAnsi="Arial" w:cs="Arial"/>
          <w:sz w:val="21"/>
          <w:szCs w:val="21"/>
        </w:rPr>
        <w:t>Научно-исследовательск</w:t>
      </w:r>
      <w:r w:rsidR="006731EF">
        <w:rPr>
          <w:rFonts w:ascii="Arial" w:hAnsi="Arial" w:cs="Arial"/>
          <w:sz w:val="21"/>
          <w:szCs w:val="21"/>
        </w:rPr>
        <w:t>ой</w:t>
      </w:r>
      <w:r w:rsidR="00242450" w:rsidRPr="00242450">
        <w:rPr>
          <w:rFonts w:ascii="Arial" w:hAnsi="Arial" w:cs="Arial"/>
          <w:sz w:val="21"/>
          <w:szCs w:val="21"/>
        </w:rPr>
        <w:t xml:space="preserve"> лаборатории Школы экономики и менеджмента </w:t>
      </w:r>
      <w:r w:rsidRPr="00242450">
        <w:rPr>
          <w:rFonts w:ascii="Arial" w:hAnsi="Arial" w:cs="Arial"/>
          <w:sz w:val="21"/>
          <w:szCs w:val="21"/>
        </w:rPr>
        <w:t>ДВФУ, Владивосток</w:t>
      </w:r>
    </w:p>
    <w:p w14:paraId="12509384" w14:textId="77777777" w:rsidR="008B188E" w:rsidRPr="00281A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59BA21E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14:paraId="0B855C83" w14:textId="66B17EFC" w:rsidR="00117AFF" w:rsidRPr="00941A65" w:rsidRDefault="00117AFF" w:rsidP="00117AFF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41A65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941A65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941A65">
        <w:rPr>
          <w:rFonts w:ascii="Arial" w:hAnsi="Arial" w:cs="Arial"/>
          <w:sz w:val="21"/>
          <w:szCs w:val="21"/>
        </w:rPr>
        <w:t>Ph.D</w:t>
      </w:r>
      <w:proofErr w:type="spellEnd"/>
      <w:r w:rsidRPr="00941A65">
        <w:rPr>
          <w:rFonts w:ascii="Arial" w:hAnsi="Arial" w:cs="Arial"/>
          <w:sz w:val="21"/>
          <w:szCs w:val="21"/>
        </w:rPr>
        <w:t xml:space="preserve">., к.э.н., доцент эконом. факультета МГУ, проф. РЭШ, </w:t>
      </w:r>
      <w:proofErr w:type="spellStart"/>
      <w:r w:rsidRPr="00941A65">
        <w:rPr>
          <w:rFonts w:ascii="Arial" w:hAnsi="Arial" w:cs="Arial"/>
          <w:sz w:val="21"/>
          <w:szCs w:val="21"/>
        </w:rPr>
        <w:t>вед.н.с</w:t>
      </w:r>
      <w:proofErr w:type="spellEnd"/>
      <w:r w:rsidRPr="00941A65">
        <w:rPr>
          <w:rFonts w:ascii="Arial" w:hAnsi="Arial" w:cs="Arial"/>
          <w:sz w:val="21"/>
          <w:szCs w:val="21"/>
        </w:rPr>
        <w:t xml:space="preserve">. ЦЭМИ РАН, Москва </w:t>
      </w:r>
      <w:r w:rsidRPr="00941A65">
        <w:rPr>
          <w:rFonts w:ascii="Arial" w:hAnsi="Arial" w:cs="Arial"/>
          <w:b/>
          <w:bCs/>
          <w:sz w:val="21"/>
          <w:szCs w:val="21"/>
        </w:rPr>
        <w:t>(руководитель экспертной группы)</w:t>
      </w:r>
    </w:p>
    <w:p w14:paraId="11CAB1E2" w14:textId="1C447361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14:paraId="1270CDE7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Pr="00281ACA"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14:paraId="0C97DB2E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Левин Марк Иосифович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DC2351" w:rsidRPr="00281ACA">
        <w:rPr>
          <w:rFonts w:ascii="Arial" w:hAnsi="Arial" w:cs="Arial"/>
          <w:sz w:val="21"/>
          <w:szCs w:val="21"/>
        </w:rPr>
        <w:t xml:space="preserve">д.э.н., проф., ординарный проф. факультета экономических наук НИУ ВШЭ,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8C03965" w14:textId="77777777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281ACA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14:paraId="1B4844FF" w14:textId="58CBB497" w:rsidR="00F34963" w:rsidRPr="00281ACA" w:rsidRDefault="00F3496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281ACA">
        <w:rPr>
          <w:rFonts w:ascii="Arial" w:hAnsi="Arial" w:cs="Arial"/>
          <w:sz w:val="21"/>
          <w:szCs w:val="21"/>
        </w:rPr>
        <w:t xml:space="preserve"> – к.э.н.</w:t>
      </w:r>
      <w:r w:rsidR="00194B36">
        <w:rPr>
          <w:rFonts w:ascii="Arial" w:hAnsi="Arial" w:cs="Arial"/>
          <w:sz w:val="21"/>
          <w:szCs w:val="21"/>
        </w:rPr>
        <w:t>,</w:t>
      </w:r>
      <w:r w:rsidRPr="00281ACA">
        <w:rPr>
          <w:rFonts w:ascii="Arial" w:hAnsi="Arial" w:cs="Arial"/>
          <w:sz w:val="21"/>
          <w:szCs w:val="21"/>
        </w:rPr>
        <w:t xml:space="preserve"> доцент</w:t>
      </w:r>
      <w:r w:rsidR="00CE3614">
        <w:rPr>
          <w:rFonts w:ascii="Arial" w:hAnsi="Arial" w:cs="Arial"/>
          <w:sz w:val="21"/>
          <w:szCs w:val="21"/>
        </w:rPr>
        <w:t xml:space="preserve"> Санкт-Петербуржской школы экономики и менеджмента </w:t>
      </w:r>
      <w:r w:rsidR="00CE3614" w:rsidRPr="00281ACA">
        <w:rPr>
          <w:rFonts w:ascii="Arial" w:hAnsi="Arial" w:cs="Arial"/>
          <w:sz w:val="21"/>
          <w:szCs w:val="21"/>
        </w:rPr>
        <w:t>НИУ</w:t>
      </w:r>
      <w:r w:rsidRPr="00281ACA">
        <w:rPr>
          <w:rFonts w:ascii="Arial" w:hAnsi="Arial" w:cs="Arial"/>
          <w:sz w:val="21"/>
          <w:szCs w:val="21"/>
        </w:rPr>
        <w:t xml:space="preserve"> ВШЭ - Санкт Петербург, Санкт-Петербург</w:t>
      </w:r>
    </w:p>
    <w:p w14:paraId="3E8BA0CF" w14:textId="6216B350" w:rsidR="00F34963" w:rsidRPr="00281ACA" w:rsidRDefault="00F3496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Ратникова Татьяна Анатольевна</w:t>
      </w:r>
      <w:r w:rsidR="00CE3614">
        <w:rPr>
          <w:rFonts w:ascii="Arial" w:hAnsi="Arial" w:cs="Arial"/>
          <w:i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–</w:t>
      </w:r>
      <w:r w:rsidR="00CE361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., доцент </w:t>
      </w:r>
      <w:r w:rsidR="00CE3614">
        <w:rPr>
          <w:rFonts w:ascii="Arial" w:hAnsi="Arial" w:cs="Arial"/>
          <w:sz w:val="21"/>
          <w:szCs w:val="21"/>
        </w:rPr>
        <w:t>факультета экономических наук</w:t>
      </w:r>
      <w:r w:rsidRPr="00281ACA">
        <w:rPr>
          <w:rFonts w:ascii="Arial" w:hAnsi="Arial" w:cs="Arial"/>
          <w:sz w:val="21"/>
          <w:szCs w:val="21"/>
        </w:rPr>
        <w:t xml:space="preserve"> НИУ ВШЭ, Москва</w:t>
      </w:r>
    </w:p>
    <w:p w14:paraId="0DA50B8E" w14:textId="5CB06889" w:rsidR="00302296" w:rsidRPr="00281ACA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4A30CD" w:rsidRPr="00281ACA">
        <w:rPr>
          <w:rFonts w:ascii="Arial" w:hAnsi="Arial" w:cs="Arial"/>
          <w:sz w:val="21"/>
          <w:szCs w:val="21"/>
        </w:rPr>
        <w:t>д.ф.-м.н</w:t>
      </w:r>
      <w:r w:rsidR="004A30CD" w:rsidRPr="00C07D81">
        <w:rPr>
          <w:rFonts w:ascii="Arial" w:hAnsi="Arial" w:cs="Arial"/>
          <w:sz w:val="21"/>
          <w:szCs w:val="21"/>
        </w:rPr>
        <w:t>.,</w:t>
      </w:r>
      <w:r w:rsidR="00C07D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A30CD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281ACA">
        <w:rPr>
          <w:rFonts w:ascii="Arial" w:hAnsi="Arial" w:cs="Arial"/>
          <w:sz w:val="21"/>
          <w:szCs w:val="21"/>
        </w:rPr>
        <w:t xml:space="preserve">. ЦЭМИ РАН, профессор МФТИ, Москва; </w:t>
      </w:r>
      <w:r w:rsidR="00CE3614">
        <w:rPr>
          <w:rFonts w:ascii="Arial" w:hAnsi="Arial" w:cs="Arial"/>
          <w:sz w:val="21"/>
          <w:szCs w:val="21"/>
        </w:rPr>
        <w:t xml:space="preserve">профессор АГУ, </w:t>
      </w:r>
      <w:r w:rsidR="004A30CD" w:rsidRPr="00281ACA">
        <w:rPr>
          <w:rFonts w:ascii="Arial" w:hAnsi="Arial" w:cs="Arial"/>
          <w:sz w:val="21"/>
          <w:szCs w:val="21"/>
        </w:rPr>
        <w:t xml:space="preserve">научный руководитель </w:t>
      </w:r>
      <w:r w:rsidR="00CE3614">
        <w:rPr>
          <w:rFonts w:ascii="Arial" w:hAnsi="Arial" w:cs="Arial"/>
          <w:sz w:val="21"/>
          <w:szCs w:val="21"/>
        </w:rPr>
        <w:t>КМЦ</w:t>
      </w:r>
      <w:r w:rsidR="004A30CD" w:rsidRPr="00281ACA">
        <w:rPr>
          <w:rFonts w:ascii="Arial" w:hAnsi="Arial" w:cs="Arial"/>
          <w:sz w:val="21"/>
          <w:szCs w:val="21"/>
        </w:rPr>
        <w:t xml:space="preserve"> при АГУ совместно с МФТИ, Майкоп</w:t>
      </w:r>
    </w:p>
    <w:p w14:paraId="0FB8FEB6" w14:textId="3837F7DC" w:rsidR="00302296" w:rsidRDefault="00A47B73" w:rsidP="00194B36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327630" w:rsidRPr="00281ACA">
        <w:rPr>
          <w:rFonts w:ascii="Arial" w:hAnsi="Arial" w:cs="Arial"/>
          <w:sz w:val="21"/>
          <w:szCs w:val="21"/>
        </w:rPr>
        <w:t>д.ф.-м.н., проф., зав. каф. мех</w:t>
      </w:r>
      <w:r w:rsidRPr="00281ACA">
        <w:rPr>
          <w:rFonts w:ascii="Arial" w:hAnsi="Arial" w:cs="Arial"/>
          <w:sz w:val="21"/>
          <w:szCs w:val="21"/>
        </w:rPr>
        <w:t>-</w:t>
      </w:r>
      <w:proofErr w:type="spellStart"/>
      <w:r w:rsidRPr="00281ACA">
        <w:rPr>
          <w:rFonts w:ascii="Arial" w:hAnsi="Arial" w:cs="Arial"/>
          <w:sz w:val="21"/>
          <w:szCs w:val="21"/>
        </w:rPr>
        <w:t>матем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 факультета </w:t>
      </w:r>
      <w:r w:rsidR="005D2DF8">
        <w:rPr>
          <w:rFonts w:ascii="Arial" w:hAnsi="Arial" w:cs="Arial"/>
          <w:sz w:val="21"/>
          <w:szCs w:val="21"/>
        </w:rPr>
        <w:t>ВГУ</w:t>
      </w:r>
      <w:r w:rsidRPr="00281AC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281ACA">
        <w:rPr>
          <w:rFonts w:ascii="Arial" w:hAnsi="Arial" w:cs="Arial"/>
          <w:sz w:val="21"/>
          <w:szCs w:val="21"/>
        </w:rPr>
        <w:t>Ростов</w:t>
      </w:r>
      <w:proofErr w:type="spellEnd"/>
      <w:r w:rsidRPr="00281ACA">
        <w:rPr>
          <w:rFonts w:ascii="Arial" w:hAnsi="Arial" w:cs="Arial"/>
          <w:sz w:val="21"/>
          <w:szCs w:val="21"/>
        </w:rPr>
        <w:t>-на-Дону</w:t>
      </w:r>
    </w:p>
    <w:p w14:paraId="562C82A5" w14:textId="77777777" w:rsidR="008B188E" w:rsidRPr="00281ACA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5AC58A8" w14:textId="77777777" w:rsidR="00302296" w:rsidRPr="00325CE0" w:rsidRDefault="00A47B73" w:rsidP="00194B36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Рабочая группа:</w:t>
      </w:r>
    </w:p>
    <w:p w14:paraId="4FD20A7C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281ACA"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 w:rsidRPr="00281ACA">
        <w:rPr>
          <w:rFonts w:ascii="Arial" w:hAnsi="Arial" w:cs="Arial"/>
          <w:sz w:val="21"/>
          <w:szCs w:val="21"/>
        </w:rPr>
        <w:t>Логистикс</w:t>
      </w:r>
      <w:proofErr w:type="spellEnd"/>
      <w:r w:rsidRPr="00281ACA">
        <w:rPr>
          <w:rFonts w:ascii="Arial" w:hAnsi="Arial" w:cs="Arial"/>
          <w:sz w:val="21"/>
          <w:szCs w:val="21"/>
        </w:rPr>
        <w:t>», Москва</w:t>
      </w:r>
    </w:p>
    <w:p w14:paraId="52E36A04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281ACA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281ACA">
        <w:rPr>
          <w:rFonts w:ascii="Arial" w:hAnsi="Arial" w:cs="Arial"/>
          <w:sz w:val="21"/>
          <w:szCs w:val="21"/>
        </w:rPr>
        <w:t xml:space="preserve">преп. </w:t>
      </w:r>
      <w:r w:rsidRPr="00281ACA">
        <w:rPr>
          <w:rFonts w:ascii="Arial" w:hAnsi="Arial" w:cs="Arial"/>
          <w:sz w:val="21"/>
          <w:szCs w:val="21"/>
        </w:rPr>
        <w:t>эконом. факультет ВГУ, Воронеж</w:t>
      </w:r>
    </w:p>
    <w:p w14:paraId="7F1381F2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2A6D301B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281ACA">
        <w:rPr>
          <w:rFonts w:ascii="Arial" w:hAnsi="Arial" w:cs="Arial"/>
          <w:sz w:val="21"/>
          <w:szCs w:val="21"/>
        </w:rPr>
        <w:t>ст.н.с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9DB33C8" w14:textId="33E3D7F3" w:rsidR="006C194C" w:rsidRDefault="006C194C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08097B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08097B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08097B">
        <w:rPr>
          <w:rFonts w:ascii="Arial" w:hAnsi="Arial" w:cs="Arial"/>
          <w:sz w:val="21"/>
          <w:szCs w:val="21"/>
        </w:rPr>
        <w:t xml:space="preserve">– </w:t>
      </w:r>
      <w:r w:rsidR="0008097B" w:rsidRPr="0008097B">
        <w:rPr>
          <w:rFonts w:ascii="Arial" w:hAnsi="Arial" w:cs="Arial"/>
          <w:sz w:val="21"/>
          <w:szCs w:val="21"/>
        </w:rPr>
        <w:t xml:space="preserve">вед. </w:t>
      </w:r>
      <w:r w:rsidR="00C02B4B">
        <w:rPr>
          <w:rFonts w:ascii="Arial" w:hAnsi="Arial" w:cs="Arial"/>
          <w:sz w:val="21"/>
          <w:szCs w:val="21"/>
        </w:rPr>
        <w:t>с</w:t>
      </w:r>
      <w:r w:rsidR="0008097B" w:rsidRPr="0008097B">
        <w:rPr>
          <w:rFonts w:ascii="Arial" w:hAnsi="Arial" w:cs="Arial"/>
          <w:sz w:val="21"/>
          <w:szCs w:val="21"/>
        </w:rPr>
        <w:t>пециалист службы по строительству насосного кластера АО «НИИ ЛМ»</w:t>
      </w:r>
      <w:r w:rsidRPr="0008097B">
        <w:rPr>
          <w:rFonts w:ascii="Arial" w:hAnsi="Arial" w:cs="Arial"/>
          <w:sz w:val="21"/>
          <w:szCs w:val="21"/>
        </w:rPr>
        <w:t>, Воронеж</w:t>
      </w:r>
    </w:p>
    <w:p w14:paraId="46E0541A" w14:textId="62CB9347" w:rsidR="00791181" w:rsidRPr="00CA6CB1" w:rsidRDefault="00791181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CA6CB1">
        <w:rPr>
          <w:rFonts w:ascii="Arial" w:hAnsi="Arial" w:cs="Arial"/>
          <w:i/>
          <w:sz w:val="21"/>
          <w:szCs w:val="21"/>
        </w:rPr>
        <w:t xml:space="preserve">Кириллова Ирина </w:t>
      </w:r>
      <w:r w:rsidR="00CA6CB1" w:rsidRPr="00CA6CB1">
        <w:rPr>
          <w:rFonts w:ascii="Arial" w:hAnsi="Arial" w:cs="Arial"/>
          <w:i/>
          <w:sz w:val="21"/>
          <w:szCs w:val="21"/>
        </w:rPr>
        <w:t>Сергеевна</w:t>
      </w:r>
      <w:r w:rsidR="00CA6CB1" w:rsidRPr="00CA6CB1">
        <w:rPr>
          <w:rFonts w:ascii="Arial" w:hAnsi="Arial" w:cs="Arial"/>
          <w:iCs/>
          <w:sz w:val="21"/>
          <w:szCs w:val="21"/>
        </w:rPr>
        <w:t>- студ. эконом. факультет ВГУ, Воронеж</w:t>
      </w:r>
    </w:p>
    <w:p w14:paraId="0329D5F7" w14:textId="1E6595FA" w:rsidR="008B188E" w:rsidRPr="006A3820" w:rsidRDefault="008B188E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3820">
        <w:rPr>
          <w:rFonts w:ascii="Arial" w:hAnsi="Arial" w:cs="Arial"/>
          <w:i/>
          <w:sz w:val="21"/>
          <w:szCs w:val="21"/>
        </w:rPr>
        <w:t xml:space="preserve">Маслова Марина Игоревна </w:t>
      </w:r>
      <w:r w:rsidRPr="006A3820">
        <w:rPr>
          <w:rFonts w:ascii="Arial" w:hAnsi="Arial" w:cs="Arial"/>
          <w:sz w:val="21"/>
          <w:szCs w:val="21"/>
        </w:rPr>
        <w:t xml:space="preserve">– </w:t>
      </w:r>
      <w:r w:rsidR="006A3820">
        <w:rPr>
          <w:rFonts w:ascii="Arial" w:hAnsi="Arial" w:cs="Arial"/>
          <w:sz w:val="21"/>
          <w:szCs w:val="21"/>
        </w:rPr>
        <w:t>п</w:t>
      </w:r>
      <w:r w:rsidRPr="006A3820">
        <w:rPr>
          <w:rFonts w:ascii="Arial" w:hAnsi="Arial" w:cs="Arial"/>
          <w:sz w:val="21"/>
          <w:szCs w:val="21"/>
        </w:rPr>
        <w:t>реп. эконом. факультет ВГУ, Воронеж</w:t>
      </w:r>
    </w:p>
    <w:p w14:paraId="295E4D6F" w14:textId="77777777" w:rsidR="00302296" w:rsidRPr="00281ACA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3820">
        <w:rPr>
          <w:rFonts w:ascii="Arial" w:hAnsi="Arial" w:cs="Arial"/>
          <w:i/>
          <w:sz w:val="21"/>
          <w:szCs w:val="21"/>
        </w:rPr>
        <w:t>Пономарева</w:t>
      </w:r>
      <w:r w:rsidRPr="00281ACA">
        <w:rPr>
          <w:rFonts w:ascii="Arial" w:hAnsi="Arial" w:cs="Arial"/>
          <w:i/>
          <w:sz w:val="21"/>
          <w:szCs w:val="21"/>
        </w:rPr>
        <w:t xml:space="preserve"> Ольга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с.</w:t>
      </w:r>
      <w:r w:rsidRPr="00281ACA">
        <w:rPr>
          <w:rFonts w:ascii="Arial" w:hAnsi="Arial" w:cs="Arial"/>
          <w:sz w:val="21"/>
          <w:szCs w:val="21"/>
        </w:rPr>
        <w:t>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21CD63A2" w14:textId="1FA504A9" w:rsidR="00325CE0" w:rsidRPr="00281ACA" w:rsidRDefault="00325CE0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lastRenderedPageBreak/>
        <w:t xml:space="preserve">Пименова Кристина Александровна </w:t>
      </w:r>
      <w:r w:rsidR="006A3820">
        <w:rPr>
          <w:rFonts w:ascii="Arial" w:hAnsi="Arial" w:cs="Arial"/>
          <w:sz w:val="21"/>
          <w:szCs w:val="21"/>
        </w:rPr>
        <w:t>–</w:t>
      </w:r>
      <w:r w:rsidRPr="00281ACA">
        <w:rPr>
          <w:rFonts w:ascii="Arial" w:hAnsi="Arial" w:cs="Arial"/>
          <w:sz w:val="21"/>
          <w:szCs w:val="21"/>
        </w:rPr>
        <w:t xml:space="preserve"> </w:t>
      </w:r>
      <w:r w:rsidR="006A3820">
        <w:rPr>
          <w:rFonts w:ascii="Arial" w:hAnsi="Arial" w:cs="Arial"/>
          <w:sz w:val="21"/>
          <w:szCs w:val="21"/>
        </w:rPr>
        <w:t>лаб.,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14:paraId="5F73FC31" w14:textId="381374C1" w:rsidR="00452E69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C02B4B">
        <w:rPr>
          <w:rFonts w:ascii="Arial" w:hAnsi="Arial" w:cs="Arial"/>
          <w:sz w:val="21"/>
          <w:szCs w:val="21"/>
        </w:rPr>
        <w:t xml:space="preserve">к.э.н., </w:t>
      </w:r>
      <w:r w:rsidRPr="00281ACA">
        <w:rPr>
          <w:rFonts w:ascii="Arial" w:hAnsi="Arial" w:cs="Arial"/>
          <w:sz w:val="21"/>
          <w:szCs w:val="21"/>
        </w:rPr>
        <w:t>вед. инженер, эконом. факультет ВГУ, Воронеж</w:t>
      </w:r>
    </w:p>
    <w:p w14:paraId="5D72EF32" w14:textId="097F225C" w:rsidR="007473E0" w:rsidRPr="00281ACA" w:rsidRDefault="007473E0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Шапошникова Александра Сергеевна</w:t>
      </w:r>
      <w:r w:rsidRPr="007473E0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студ. </w:t>
      </w:r>
      <w:r w:rsidRPr="00281ACA">
        <w:rPr>
          <w:rFonts w:ascii="Arial" w:hAnsi="Arial" w:cs="Arial"/>
          <w:sz w:val="21"/>
          <w:szCs w:val="21"/>
        </w:rPr>
        <w:t>эконом. факультет ВГУ, Воронеж</w:t>
      </w:r>
    </w:p>
    <w:p w14:paraId="2FE37B4E" w14:textId="77777777" w:rsidR="006A3820" w:rsidRPr="00941A65" w:rsidRDefault="00A47B73" w:rsidP="006A3820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41A65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941A65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941A65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941A65">
        <w:rPr>
          <w:rFonts w:ascii="Arial" w:hAnsi="Arial" w:cs="Arial"/>
          <w:sz w:val="21"/>
          <w:szCs w:val="21"/>
        </w:rPr>
        <w:t>. ф</w:t>
      </w:r>
      <w:r w:rsidRPr="00941A65">
        <w:rPr>
          <w:rFonts w:ascii="Arial" w:hAnsi="Arial" w:cs="Arial"/>
          <w:sz w:val="21"/>
          <w:szCs w:val="21"/>
        </w:rPr>
        <w:t>акультета</w:t>
      </w:r>
      <w:r w:rsidR="006C194C" w:rsidRPr="00941A65">
        <w:rPr>
          <w:rFonts w:ascii="Arial" w:hAnsi="Arial" w:cs="Arial"/>
          <w:sz w:val="21"/>
          <w:szCs w:val="21"/>
        </w:rPr>
        <w:t xml:space="preserve"> ПММ</w:t>
      </w:r>
      <w:r w:rsidRPr="00941A65">
        <w:rPr>
          <w:rFonts w:ascii="Arial" w:hAnsi="Arial" w:cs="Arial"/>
          <w:sz w:val="21"/>
          <w:szCs w:val="21"/>
        </w:rPr>
        <w:t xml:space="preserve"> ВГУ, Воронеж</w:t>
      </w:r>
    </w:p>
    <w:p w14:paraId="701E5D3A" w14:textId="7355712B" w:rsidR="006A3820" w:rsidRPr="0008097B" w:rsidRDefault="006A3820" w:rsidP="006A3820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08097B">
        <w:rPr>
          <w:rFonts w:ascii="Arial" w:hAnsi="Arial" w:cs="Arial"/>
          <w:i/>
          <w:sz w:val="21"/>
          <w:szCs w:val="21"/>
        </w:rPr>
        <w:t xml:space="preserve">Филькин Михаил Евгеньевич – </w:t>
      </w:r>
      <w:r w:rsidRPr="0008097B">
        <w:rPr>
          <w:rFonts w:ascii="Arial" w:hAnsi="Arial" w:cs="Arial"/>
          <w:iCs/>
          <w:sz w:val="21"/>
          <w:szCs w:val="21"/>
        </w:rPr>
        <w:t xml:space="preserve">к.э.н., </w:t>
      </w:r>
      <w:proofErr w:type="spellStart"/>
      <w:r w:rsidRPr="0008097B">
        <w:rPr>
          <w:rFonts w:ascii="Arial" w:hAnsi="Arial" w:cs="Arial"/>
          <w:iCs/>
          <w:sz w:val="21"/>
          <w:szCs w:val="21"/>
        </w:rPr>
        <w:t>с.н.с</w:t>
      </w:r>
      <w:proofErr w:type="spellEnd"/>
      <w:r w:rsidRPr="0008097B">
        <w:rPr>
          <w:rFonts w:ascii="Arial" w:hAnsi="Arial" w:cs="Arial"/>
          <w:iCs/>
          <w:sz w:val="21"/>
          <w:szCs w:val="21"/>
        </w:rPr>
        <w:t>. ЦЭМИ РАН, Москва</w:t>
      </w:r>
    </w:p>
    <w:p w14:paraId="7E6FFFCA" w14:textId="049CD7FA" w:rsidR="00302296" w:rsidRDefault="00A47B73" w:rsidP="00194B3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Ярышина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Валерия Николаевна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к.э.н., доц.</w:t>
      </w:r>
      <w:r w:rsidRPr="00281ACA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14:paraId="101631BE" w14:textId="3E7F0809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641C16" w14:textId="1BF398A8" w:rsidR="008B188E" w:rsidRDefault="008B188E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A327655" w14:textId="0A81D694" w:rsidR="002E71A1" w:rsidRDefault="002E71A1" w:rsidP="002E71A1">
      <w:pPr>
        <w:spacing w:after="0" w:line="240" w:lineRule="auto"/>
        <w:jc w:val="center"/>
        <w:rPr>
          <w:b/>
          <w:sz w:val="28"/>
          <w:szCs w:val="28"/>
        </w:rPr>
      </w:pPr>
      <w:r w:rsidRPr="004974F8">
        <w:rPr>
          <w:b/>
          <w:sz w:val="28"/>
          <w:szCs w:val="28"/>
        </w:rPr>
        <w:t>Партнеры Школы-семинара</w:t>
      </w:r>
    </w:p>
    <w:p w14:paraId="7CF2929C" w14:textId="77777777" w:rsidR="002E71A1" w:rsidRDefault="002E71A1" w:rsidP="002E71A1">
      <w:pPr>
        <w:spacing w:after="0" w:line="240" w:lineRule="auto"/>
        <w:jc w:val="center"/>
        <w:rPr>
          <w:b/>
        </w:rPr>
      </w:pPr>
    </w:p>
    <w:tbl>
      <w:tblPr>
        <w:tblStyle w:val="ab"/>
        <w:tblW w:w="793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410"/>
        <w:gridCol w:w="2835"/>
      </w:tblGrid>
      <w:tr w:rsidR="002E71A1" w14:paraId="2BCA62FC" w14:textId="77777777" w:rsidTr="0008097B">
        <w:trPr>
          <w:trHeight w:val="1615"/>
        </w:trPr>
        <w:tc>
          <w:tcPr>
            <w:tcW w:w="2692" w:type="dxa"/>
          </w:tcPr>
          <w:p w14:paraId="00EF7512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shd w:val="clear" w:color="auto" w:fill="FFFFFF"/>
              </w:rPr>
              <w:drawing>
                <wp:inline distT="0" distB="0" distL="0" distR="0" wp14:anchorId="7059FAEF" wp14:editId="46FCA739">
                  <wp:extent cx="944880" cy="873505"/>
                  <wp:effectExtent l="0" t="0" r="7620" b="3175"/>
                  <wp:docPr id="2" name="Рисунок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83" cy="89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D6AD388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5A80E0C" wp14:editId="7B2FC21D">
                  <wp:extent cx="922020" cy="9173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51" cy="93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85F2F12" w14:textId="781EB083" w:rsidR="001E22FC" w:rsidRDefault="001E22FC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669311" wp14:editId="1624C839">
                  <wp:extent cx="1584960" cy="84713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82" cy="86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1F7C1" w14:textId="6A892909" w:rsidR="002E71A1" w:rsidRDefault="002E71A1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</w:p>
        </w:tc>
      </w:tr>
      <w:tr w:rsidR="002E71A1" w14:paraId="6489D539" w14:textId="77777777" w:rsidTr="0008097B">
        <w:trPr>
          <w:trHeight w:val="2585"/>
        </w:trPr>
        <w:tc>
          <w:tcPr>
            <w:tcW w:w="2692" w:type="dxa"/>
          </w:tcPr>
          <w:p w14:paraId="0E44160C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650E7C2F" w14:textId="77777777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77BF0F42" w14:textId="26DB7D01" w:rsidR="002E71A1" w:rsidRDefault="00D825A3" w:rsidP="0008097B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6CF94BD" wp14:editId="6489CC02">
                  <wp:extent cx="1562100" cy="7277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69" cy="73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24E7540" w14:textId="77777777" w:rsidR="001E22FC" w:rsidRDefault="001E22FC" w:rsidP="002E71A1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</w:p>
          <w:p w14:paraId="1897FC66" w14:textId="6913DA91" w:rsidR="002E71A1" w:rsidRPr="00176BCA" w:rsidRDefault="00144F73" w:rsidP="002E71A1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9B4CF48" wp14:editId="6880D87E">
                  <wp:extent cx="1066800" cy="99451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07" cy="100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9BA823D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232325F2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167368D8" w14:textId="77777777" w:rsidR="002E71A1" w:rsidRDefault="002E71A1" w:rsidP="0008097B">
            <w:pPr>
              <w:spacing w:after="0" w:line="240" w:lineRule="auto"/>
              <w:ind w:left="-113"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4BD1CA" wp14:editId="10BC15AB">
                  <wp:extent cx="1318260" cy="7241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13" cy="75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A1" w14:paraId="713A9B05" w14:textId="77777777" w:rsidTr="0008097B">
        <w:trPr>
          <w:trHeight w:val="1256"/>
        </w:trPr>
        <w:tc>
          <w:tcPr>
            <w:tcW w:w="2692" w:type="dxa"/>
          </w:tcPr>
          <w:p w14:paraId="4B2DA1BA" w14:textId="4DD21AF6" w:rsidR="001E22FC" w:rsidRDefault="00D825A3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612936" wp14:editId="45E1F660">
                  <wp:extent cx="1541622" cy="579120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6786" t="12873" r="5420" b="11410"/>
                          <a:stretch/>
                        </pic:blipFill>
                        <pic:spPr bwMode="auto">
                          <a:xfrm>
                            <a:off x="0" y="0"/>
                            <a:ext cx="1566033" cy="588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C5D2BC" w14:textId="3D1AABAE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</w:tc>
        <w:tc>
          <w:tcPr>
            <w:tcW w:w="2410" w:type="dxa"/>
          </w:tcPr>
          <w:p w14:paraId="3E3246C5" w14:textId="4E7310EA" w:rsidR="002E71A1" w:rsidRPr="00E734CC" w:rsidRDefault="002E71A1" w:rsidP="0008097B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770003" w14:textId="109E0497" w:rsidR="001E22FC" w:rsidRDefault="00D825A3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22BF7E" wp14:editId="651905CF">
                  <wp:extent cx="1619127" cy="548640"/>
                  <wp:effectExtent l="0" t="0" r="635" b="3810"/>
                  <wp:docPr id="17" name="Рисунок 17" descr="На изображении может находиться: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 изображении может находиться: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522" cy="56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1D08E" w14:textId="3D1C29F6" w:rsidR="002E71A1" w:rsidRDefault="002E71A1" w:rsidP="0008097B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</w:tc>
      </w:tr>
    </w:tbl>
    <w:p w14:paraId="32C7F11C" w14:textId="77777777" w:rsidR="002E71A1" w:rsidRDefault="002E71A1" w:rsidP="008B188E">
      <w:pPr>
        <w:pStyle w:val="11"/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7CC923" w14:textId="5FA0C048" w:rsidR="00302296" w:rsidRPr="008B188E" w:rsidRDefault="00A47B73" w:rsidP="001E22FC">
      <w:pPr>
        <w:spacing w:after="60" w:line="240" w:lineRule="auto"/>
        <w:jc w:val="center"/>
        <w:rPr>
          <w:b/>
          <w:sz w:val="32"/>
          <w:szCs w:val="28"/>
        </w:rPr>
      </w:pPr>
      <w:r w:rsidRPr="008B188E">
        <w:rPr>
          <w:b/>
          <w:sz w:val="32"/>
          <w:szCs w:val="28"/>
        </w:rPr>
        <w:t xml:space="preserve">Тематика школы-семинара </w:t>
      </w:r>
      <w:r w:rsidR="00325CE0" w:rsidRPr="008B188E">
        <w:rPr>
          <w:b/>
          <w:sz w:val="32"/>
          <w:szCs w:val="28"/>
        </w:rPr>
        <w:t>в 202</w:t>
      </w:r>
      <w:r w:rsidR="00CE2DBA">
        <w:rPr>
          <w:b/>
          <w:sz w:val="32"/>
          <w:szCs w:val="28"/>
        </w:rPr>
        <w:t>2</w:t>
      </w:r>
      <w:r w:rsidRPr="008B188E">
        <w:rPr>
          <w:b/>
          <w:sz w:val="32"/>
          <w:szCs w:val="28"/>
        </w:rPr>
        <w:t xml:space="preserve"> году представлена следующими основными направлениями:</w:t>
      </w:r>
    </w:p>
    <w:p w14:paraId="403D0FFE" w14:textId="0D0769D4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1.</w:t>
      </w:r>
      <w:r w:rsidR="001E22FC">
        <w:rPr>
          <w:b/>
          <w:i/>
          <w:sz w:val="28"/>
          <w:szCs w:val="28"/>
        </w:rPr>
        <w:t xml:space="preserve"> </w:t>
      </w:r>
      <w:r w:rsidRPr="00281ACA">
        <w:rPr>
          <w:b/>
          <w:i/>
          <w:sz w:val="28"/>
          <w:szCs w:val="28"/>
        </w:rPr>
        <w:t>Новые социально-экономические явления и процессы</w:t>
      </w:r>
      <w:r w:rsidRPr="00281ACA">
        <w:rPr>
          <w:sz w:val="28"/>
          <w:szCs w:val="28"/>
        </w:rPr>
        <w:t>: экономическ</w:t>
      </w:r>
      <w:r w:rsidR="00194B36">
        <w:rPr>
          <w:sz w:val="28"/>
          <w:szCs w:val="28"/>
        </w:rPr>
        <w:t>ий</w:t>
      </w:r>
      <w:r w:rsidR="008B188E">
        <w:rPr>
          <w:sz w:val="28"/>
          <w:szCs w:val="28"/>
        </w:rPr>
        <w:t xml:space="preserve"> </w:t>
      </w:r>
      <w:r w:rsidR="008B188E" w:rsidRPr="00960C65">
        <w:rPr>
          <w:sz w:val="28"/>
          <w:szCs w:val="28"/>
        </w:rPr>
        <w:t>рост</w:t>
      </w:r>
      <w:r w:rsidRPr="00960C65">
        <w:rPr>
          <w:sz w:val="28"/>
          <w:szCs w:val="28"/>
        </w:rPr>
        <w:t xml:space="preserve"> и инновационные процессы, социально-экономическое развитие, корпоративные</w:t>
      </w:r>
      <w:r w:rsidRPr="00281ACA">
        <w:rPr>
          <w:sz w:val="28"/>
          <w:szCs w:val="28"/>
        </w:rPr>
        <w:t xml:space="preserve">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</w:t>
      </w:r>
      <w:r w:rsidR="00960C65">
        <w:rPr>
          <w:sz w:val="28"/>
          <w:szCs w:val="28"/>
        </w:rPr>
        <w:t xml:space="preserve"> цифровая экономика,</w:t>
      </w:r>
      <w:r w:rsidRPr="00281ACA">
        <w:rPr>
          <w:sz w:val="28"/>
          <w:szCs w:val="28"/>
        </w:rPr>
        <w:t xml:space="preserve"> экономическое образование.</w:t>
      </w:r>
    </w:p>
    <w:p w14:paraId="019B59AB" w14:textId="54FF02BA" w:rsidR="00302296" w:rsidRPr="00281ACA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="00194B36">
        <w:rPr>
          <w:b/>
          <w:i/>
          <w:sz w:val="28"/>
          <w:szCs w:val="28"/>
        </w:rPr>
        <w:t xml:space="preserve"> </w:t>
      </w:r>
      <w:r w:rsidRPr="00281ACA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14:paraId="3FCBB928" w14:textId="78FCDC93" w:rsidR="00302296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281ACA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14:paraId="4225574E" w14:textId="77777777" w:rsidR="00302296" w:rsidRPr="001851C9" w:rsidRDefault="00A47B73">
      <w:pPr>
        <w:spacing w:after="60" w:line="240" w:lineRule="auto"/>
        <w:ind w:firstLine="539"/>
        <w:jc w:val="both"/>
        <w:rPr>
          <w:b/>
          <w:i/>
          <w:color w:val="0F17B1"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lastRenderedPageBreak/>
        <w:t>Формат школы-семинара:</w:t>
      </w:r>
    </w:p>
    <w:p w14:paraId="2D93179D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пленарные заседания;</w:t>
      </w:r>
    </w:p>
    <w:p w14:paraId="7EFDB86D" w14:textId="77777777" w:rsidR="003977BF" w:rsidRPr="00281ACA" w:rsidRDefault="003977BF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дискуссионн</w:t>
      </w:r>
      <w:r w:rsidR="00904479" w:rsidRPr="00281ACA">
        <w:rPr>
          <w:rFonts w:ascii="Times New Roman" w:hAnsi="Times New Roman"/>
          <w:sz w:val="28"/>
          <w:szCs w:val="28"/>
        </w:rPr>
        <w:t>ые</w:t>
      </w:r>
      <w:r w:rsidRPr="00281ACA">
        <w:rPr>
          <w:rFonts w:ascii="Times New Roman" w:hAnsi="Times New Roman"/>
          <w:sz w:val="28"/>
          <w:szCs w:val="28"/>
        </w:rPr>
        <w:t xml:space="preserve"> панел</w:t>
      </w:r>
      <w:r w:rsidR="00904479" w:rsidRPr="00281ACA">
        <w:rPr>
          <w:rFonts w:ascii="Times New Roman" w:hAnsi="Times New Roman"/>
          <w:sz w:val="28"/>
          <w:szCs w:val="28"/>
        </w:rPr>
        <w:t>и</w:t>
      </w:r>
      <w:r w:rsidRPr="00281ACA">
        <w:rPr>
          <w:rFonts w:ascii="Times New Roman" w:hAnsi="Times New Roman"/>
          <w:sz w:val="28"/>
          <w:szCs w:val="28"/>
        </w:rPr>
        <w:t>;</w:t>
      </w:r>
    </w:p>
    <w:p w14:paraId="669917FE" w14:textId="77777777" w:rsidR="00302296" w:rsidRPr="00281ACA" w:rsidRDefault="00A47B73" w:rsidP="00194B36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круглые столы;</w:t>
      </w:r>
    </w:p>
    <w:p w14:paraId="2538D571" w14:textId="09E19FA5" w:rsidR="00306AF7" w:rsidRDefault="00A47B73" w:rsidP="00306AF7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06AF7">
        <w:rPr>
          <w:rFonts w:ascii="Times New Roman" w:hAnsi="Times New Roman"/>
          <w:sz w:val="28"/>
          <w:szCs w:val="28"/>
        </w:rPr>
        <w:t>секционные заседания</w:t>
      </w:r>
      <w:r w:rsidR="00D30056">
        <w:rPr>
          <w:rFonts w:ascii="Times New Roman" w:hAnsi="Times New Roman"/>
          <w:sz w:val="28"/>
          <w:szCs w:val="28"/>
        </w:rPr>
        <w:t>.</w:t>
      </w:r>
    </w:p>
    <w:p w14:paraId="38E5DA04" w14:textId="37D48D04" w:rsidR="00302296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281ACA">
        <w:rPr>
          <w:b/>
          <w:i/>
          <w:sz w:val="28"/>
          <w:szCs w:val="28"/>
        </w:rPr>
        <w:t>Доклады на пленарных</w:t>
      </w:r>
      <w:r w:rsidR="00E735AB" w:rsidRPr="00281ACA">
        <w:rPr>
          <w:b/>
          <w:i/>
          <w:sz w:val="28"/>
          <w:szCs w:val="28"/>
        </w:rPr>
        <w:t xml:space="preserve"> заседаниях и </w:t>
      </w:r>
      <w:r w:rsidR="00904479" w:rsidRPr="00281ACA">
        <w:rPr>
          <w:b/>
          <w:i/>
          <w:sz w:val="28"/>
          <w:szCs w:val="28"/>
        </w:rPr>
        <w:t>дискуссии на Круглых столах</w:t>
      </w:r>
      <w:r w:rsidR="00281ACA" w:rsidRPr="00281ACA">
        <w:rPr>
          <w:b/>
          <w:i/>
          <w:sz w:val="28"/>
          <w:szCs w:val="28"/>
        </w:rPr>
        <w:t xml:space="preserve"> </w:t>
      </w:r>
      <w:r w:rsidRPr="00281ACA">
        <w:rPr>
          <w:sz w:val="28"/>
          <w:szCs w:val="28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14:paraId="7032A120" w14:textId="77777777" w:rsidR="001D03CB" w:rsidRDefault="001D03CB">
      <w:pPr>
        <w:spacing w:after="60" w:line="240" w:lineRule="auto"/>
        <w:ind w:firstLine="539"/>
        <w:jc w:val="both"/>
        <w:rPr>
          <w:sz w:val="28"/>
          <w:szCs w:val="28"/>
        </w:rPr>
      </w:pPr>
    </w:p>
    <w:p w14:paraId="0E132650" w14:textId="0FB17181" w:rsidR="001851C9" w:rsidRPr="001851C9" w:rsidRDefault="001851C9">
      <w:pPr>
        <w:spacing w:after="60" w:line="240" w:lineRule="auto"/>
        <w:ind w:firstLine="539"/>
        <w:jc w:val="both"/>
        <w:rPr>
          <w:b/>
          <w:i/>
          <w:color w:val="0F17B1"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Темы круглых столов:</w:t>
      </w:r>
    </w:p>
    <w:p w14:paraId="03F7B31C" w14:textId="77777777" w:rsidR="00D30056" w:rsidRDefault="00D30056" w:rsidP="00D30056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Круглый стол 1. Посвященный 45-летию школы-семинара. «Роль личности в развитии экономической науки» </w:t>
      </w:r>
    </w:p>
    <w:p w14:paraId="509EF33E" w14:textId="77777777" w:rsidR="00D30056" w:rsidRPr="00960C65" w:rsidRDefault="00D30056" w:rsidP="00D30056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Круглый стол 2. Посвященный 45-летию школы-семинара. «По волнам нашей памяти»</w:t>
      </w:r>
    </w:p>
    <w:p w14:paraId="381A7F19" w14:textId="09FD0C7B" w:rsidR="00EB6211" w:rsidRPr="00960C65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960C65">
        <w:rPr>
          <w:b/>
          <w:bCs/>
          <w:i/>
          <w:iCs/>
          <w:sz w:val="28"/>
          <w:szCs w:val="28"/>
        </w:rPr>
        <w:t xml:space="preserve">Круглый стол </w:t>
      </w:r>
      <w:r w:rsidR="00D30056">
        <w:rPr>
          <w:b/>
          <w:bCs/>
          <w:i/>
          <w:iCs/>
          <w:sz w:val="28"/>
          <w:szCs w:val="28"/>
        </w:rPr>
        <w:t>3</w:t>
      </w:r>
      <w:r w:rsidRPr="00960C65">
        <w:rPr>
          <w:b/>
          <w:bCs/>
          <w:i/>
          <w:iCs/>
          <w:sz w:val="28"/>
          <w:szCs w:val="28"/>
        </w:rPr>
        <w:t>.</w:t>
      </w:r>
      <w:r w:rsidR="007011E8">
        <w:rPr>
          <w:b/>
          <w:bCs/>
          <w:i/>
          <w:iCs/>
          <w:sz w:val="28"/>
          <w:szCs w:val="28"/>
        </w:rPr>
        <w:t xml:space="preserve"> «Экономические измерения»</w:t>
      </w:r>
    </w:p>
    <w:p w14:paraId="74604E5A" w14:textId="13D8AA59" w:rsidR="00EB6211" w:rsidRDefault="00EB621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960C65">
        <w:rPr>
          <w:b/>
          <w:bCs/>
          <w:i/>
          <w:iCs/>
          <w:sz w:val="28"/>
          <w:szCs w:val="28"/>
        </w:rPr>
        <w:t xml:space="preserve">Круглый стол </w:t>
      </w:r>
      <w:r w:rsidR="00D30056">
        <w:rPr>
          <w:b/>
          <w:bCs/>
          <w:i/>
          <w:iCs/>
          <w:sz w:val="28"/>
          <w:szCs w:val="28"/>
        </w:rPr>
        <w:t>4</w:t>
      </w:r>
      <w:r w:rsidRPr="00960C65">
        <w:rPr>
          <w:b/>
          <w:bCs/>
          <w:i/>
          <w:iCs/>
          <w:sz w:val="28"/>
          <w:szCs w:val="28"/>
        </w:rPr>
        <w:t>.</w:t>
      </w:r>
      <w:r w:rsidR="00694DC8">
        <w:rPr>
          <w:b/>
          <w:bCs/>
          <w:i/>
          <w:iCs/>
          <w:sz w:val="28"/>
          <w:szCs w:val="28"/>
        </w:rPr>
        <w:t xml:space="preserve"> </w:t>
      </w:r>
      <w:r w:rsidR="007011E8">
        <w:rPr>
          <w:b/>
          <w:bCs/>
          <w:i/>
          <w:iCs/>
          <w:sz w:val="28"/>
          <w:szCs w:val="28"/>
        </w:rPr>
        <w:t>«Оценка влияния шоков на экономическое развитие и экономический суверенитет»</w:t>
      </w:r>
    </w:p>
    <w:p w14:paraId="7A0BCF67" w14:textId="77777777" w:rsidR="00EA7CB9" w:rsidRDefault="00EA7CB9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</w:p>
    <w:p w14:paraId="4A8E2585" w14:textId="2201D138" w:rsidR="00EB6211" w:rsidRDefault="00EB6211" w:rsidP="00E61AF1">
      <w:pPr>
        <w:spacing w:after="60" w:line="240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Дискуссионная панель.</w:t>
      </w:r>
      <w:r w:rsidR="00E61AF1" w:rsidRPr="00E61AF1">
        <w:t xml:space="preserve"> </w:t>
      </w:r>
      <w:r w:rsidR="004974F8">
        <w:t>«</w:t>
      </w:r>
      <w:r w:rsidR="00E61AF1" w:rsidRPr="00E61AF1">
        <w:rPr>
          <w:b/>
          <w:bCs/>
          <w:i/>
          <w:iCs/>
          <w:sz w:val="28"/>
          <w:szCs w:val="28"/>
        </w:rPr>
        <w:t>Цифровая экономика и моделирование искусственных сообществ</w:t>
      </w:r>
      <w:r w:rsidR="004974F8">
        <w:rPr>
          <w:b/>
          <w:bCs/>
          <w:i/>
          <w:iCs/>
          <w:sz w:val="28"/>
          <w:szCs w:val="28"/>
        </w:rPr>
        <w:t>»</w:t>
      </w:r>
      <w:r w:rsidR="00E61AF1" w:rsidRPr="00E61AF1">
        <w:rPr>
          <w:b/>
          <w:bCs/>
          <w:i/>
          <w:iCs/>
          <w:sz w:val="28"/>
          <w:szCs w:val="28"/>
        </w:rPr>
        <w:t>.</w:t>
      </w:r>
    </w:p>
    <w:p w14:paraId="2634404E" w14:textId="77777777" w:rsidR="00EA7CB9" w:rsidRDefault="00EA7CB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14:paraId="7251A199" w14:textId="32208FAA" w:rsidR="00302296" w:rsidRPr="00281ACA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281ACA">
        <w:rPr>
          <w:b/>
          <w:i/>
          <w:sz w:val="28"/>
          <w:szCs w:val="28"/>
        </w:rPr>
        <w:t>В рамках конференции пройдут</w:t>
      </w:r>
      <w:r w:rsidR="00A47B73" w:rsidRPr="00281ACA">
        <w:rPr>
          <w:b/>
          <w:i/>
          <w:sz w:val="28"/>
          <w:szCs w:val="28"/>
        </w:rPr>
        <w:t xml:space="preserve"> заседания следующих</w:t>
      </w:r>
      <w:r w:rsidRPr="00281ACA">
        <w:rPr>
          <w:b/>
          <w:i/>
          <w:sz w:val="28"/>
          <w:szCs w:val="28"/>
        </w:rPr>
        <w:t xml:space="preserve"> постоянных</w:t>
      </w:r>
      <w:r w:rsidR="00A47B73" w:rsidRPr="00281ACA">
        <w:rPr>
          <w:b/>
          <w:i/>
          <w:sz w:val="28"/>
          <w:szCs w:val="28"/>
        </w:rPr>
        <w:t xml:space="preserve"> </w:t>
      </w:r>
      <w:r w:rsidR="00A47B73" w:rsidRPr="001851C9">
        <w:rPr>
          <w:b/>
          <w:i/>
          <w:color w:val="0F17B1"/>
          <w:sz w:val="28"/>
          <w:szCs w:val="28"/>
        </w:rPr>
        <w:t>секций</w:t>
      </w:r>
      <w:r w:rsidR="00A47B73" w:rsidRPr="00281ACA">
        <w:rPr>
          <w:b/>
          <w:i/>
          <w:sz w:val="28"/>
          <w:szCs w:val="28"/>
        </w:rPr>
        <w:t>:</w:t>
      </w:r>
    </w:p>
    <w:p w14:paraId="40B1532F" w14:textId="77777777" w:rsidR="00302296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Экономическая теория</w:t>
      </w:r>
    </w:p>
    <w:p w14:paraId="6AB9BAD7" w14:textId="77777777" w:rsidR="00EB6211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Механизмы государственного, регионального и</w:t>
      </w:r>
    </w:p>
    <w:p w14:paraId="6DD0FB6D" w14:textId="7241C057" w:rsidR="00302296" w:rsidRPr="001E22FC" w:rsidRDefault="00A47B73" w:rsidP="00EB6211">
      <w:pPr>
        <w:pStyle w:val="ac"/>
        <w:spacing w:after="60" w:line="240" w:lineRule="auto"/>
        <w:ind w:left="567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муниципального</w:t>
      </w:r>
      <w:r w:rsidR="00EB6211" w:rsidRPr="001E22FC">
        <w:rPr>
          <w:b/>
          <w:bCs/>
          <w:i/>
          <w:iCs/>
          <w:sz w:val="28"/>
          <w:szCs w:val="28"/>
        </w:rPr>
        <w:t xml:space="preserve"> </w:t>
      </w:r>
      <w:r w:rsidRPr="001E22FC">
        <w:rPr>
          <w:b/>
          <w:bCs/>
          <w:i/>
          <w:iCs/>
          <w:sz w:val="28"/>
          <w:szCs w:val="28"/>
        </w:rPr>
        <w:t>управления</w:t>
      </w:r>
    </w:p>
    <w:p w14:paraId="4F34B484" w14:textId="77777777" w:rsidR="00EB6211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Современные тенденции развития хозяйственных</w:t>
      </w:r>
    </w:p>
    <w:p w14:paraId="054A7E23" w14:textId="0568E51A" w:rsidR="00302296" w:rsidRPr="001E22FC" w:rsidRDefault="00EB6211" w:rsidP="00EB6211">
      <w:pPr>
        <w:pStyle w:val="ac"/>
        <w:spacing w:after="60" w:line="240" w:lineRule="auto"/>
        <w:ind w:left="567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к</w:t>
      </w:r>
      <w:r w:rsidR="00A47B73" w:rsidRPr="001E22FC">
        <w:rPr>
          <w:b/>
          <w:bCs/>
          <w:i/>
          <w:iCs/>
          <w:sz w:val="28"/>
          <w:szCs w:val="28"/>
        </w:rPr>
        <w:t>омплексов</w:t>
      </w:r>
      <w:r w:rsidRPr="001E22FC">
        <w:rPr>
          <w:b/>
          <w:bCs/>
          <w:i/>
          <w:iCs/>
          <w:sz w:val="28"/>
          <w:szCs w:val="28"/>
        </w:rPr>
        <w:t xml:space="preserve"> </w:t>
      </w:r>
      <w:r w:rsidR="00A47B73" w:rsidRPr="001E22FC">
        <w:rPr>
          <w:b/>
          <w:bCs/>
          <w:i/>
          <w:iCs/>
          <w:sz w:val="28"/>
          <w:szCs w:val="28"/>
        </w:rPr>
        <w:t xml:space="preserve">и </w:t>
      </w:r>
      <w:r w:rsidR="00C51637" w:rsidRPr="001E22FC">
        <w:rPr>
          <w:b/>
          <w:bCs/>
          <w:i/>
          <w:iCs/>
          <w:sz w:val="28"/>
          <w:szCs w:val="28"/>
        </w:rPr>
        <w:t>организаций</w:t>
      </w:r>
    </w:p>
    <w:p w14:paraId="15D5A9CF" w14:textId="77777777" w:rsidR="00302296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Экономика инновационных процессов</w:t>
      </w:r>
    </w:p>
    <w:p w14:paraId="40E01A4E" w14:textId="77777777" w:rsidR="00302296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Социальная политика и рынки труда</w:t>
      </w:r>
    </w:p>
    <w:p w14:paraId="705DED56" w14:textId="77777777" w:rsidR="00302296" w:rsidRPr="001E22FC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Финансовый анализ, банки, инвестиции</w:t>
      </w:r>
    </w:p>
    <w:p w14:paraId="5E66F5A0" w14:textId="64E48811" w:rsidR="00E414B4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b/>
          <w:bCs/>
          <w:i/>
          <w:iCs/>
          <w:sz w:val="28"/>
          <w:szCs w:val="28"/>
        </w:rPr>
      </w:pPr>
      <w:r w:rsidRPr="001E22FC">
        <w:rPr>
          <w:b/>
          <w:bCs/>
          <w:i/>
          <w:iCs/>
          <w:sz w:val="28"/>
          <w:szCs w:val="28"/>
        </w:rPr>
        <w:t>Математические методы в экономических исследованиях</w:t>
      </w:r>
    </w:p>
    <w:p w14:paraId="2E44D73B" w14:textId="77777777" w:rsidR="004974F8" w:rsidRPr="001E22FC" w:rsidRDefault="004974F8" w:rsidP="004974F8">
      <w:pPr>
        <w:pStyle w:val="ac"/>
        <w:spacing w:after="60" w:line="240" w:lineRule="auto"/>
        <w:ind w:left="567"/>
        <w:rPr>
          <w:b/>
          <w:bCs/>
          <w:i/>
          <w:iCs/>
          <w:sz w:val="28"/>
          <w:szCs w:val="28"/>
        </w:rPr>
      </w:pPr>
    </w:p>
    <w:p w14:paraId="5D174854" w14:textId="77777777" w:rsidR="00302296" w:rsidRPr="001851C9" w:rsidRDefault="00A47B73" w:rsidP="00194B36">
      <w:pPr>
        <w:spacing w:after="60" w:line="240" w:lineRule="auto"/>
        <w:ind w:firstLine="567"/>
        <w:jc w:val="both"/>
        <w:rPr>
          <w:b/>
          <w:i/>
          <w:color w:val="C00000"/>
          <w:sz w:val="28"/>
          <w:szCs w:val="28"/>
        </w:rPr>
      </w:pPr>
      <w:r w:rsidRPr="001851C9">
        <w:rPr>
          <w:b/>
          <w:i/>
          <w:color w:val="C00000"/>
          <w:sz w:val="28"/>
          <w:szCs w:val="28"/>
        </w:rPr>
        <w:t>Регламент работы школы-семинара:</w:t>
      </w:r>
    </w:p>
    <w:p w14:paraId="613EB760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281ACA">
        <w:rPr>
          <w:rFonts w:ascii="Times New Roman" w:hAnsi="Times New Roman"/>
          <w:sz w:val="28"/>
          <w:szCs w:val="28"/>
        </w:rPr>
        <w:t>20-</w:t>
      </w:r>
      <w:r w:rsidRPr="00281ACA">
        <w:rPr>
          <w:rFonts w:ascii="Times New Roman" w:hAnsi="Times New Roman"/>
          <w:sz w:val="28"/>
          <w:szCs w:val="28"/>
        </w:rPr>
        <w:t>30 мин.</w:t>
      </w:r>
    </w:p>
    <w:p w14:paraId="3E0DB731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14:paraId="2F399A0F" w14:textId="77777777" w:rsidR="00302296" w:rsidRPr="00281ACA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Сообщен</w:t>
      </w:r>
      <w:r w:rsidR="006C194C" w:rsidRPr="00281ACA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281ACA">
        <w:rPr>
          <w:rFonts w:ascii="Times New Roman" w:hAnsi="Times New Roman"/>
          <w:sz w:val="28"/>
          <w:szCs w:val="28"/>
        </w:rPr>
        <w:t>7-10</w:t>
      </w:r>
      <w:r w:rsidR="006C194C" w:rsidRPr="00281ACA">
        <w:rPr>
          <w:rFonts w:ascii="Times New Roman" w:hAnsi="Times New Roman"/>
          <w:sz w:val="28"/>
          <w:szCs w:val="28"/>
        </w:rPr>
        <w:t xml:space="preserve"> мин</w:t>
      </w:r>
      <w:r w:rsidRPr="00281ACA">
        <w:rPr>
          <w:rFonts w:ascii="Times New Roman" w:hAnsi="Times New Roman"/>
          <w:sz w:val="28"/>
          <w:szCs w:val="28"/>
        </w:rPr>
        <w:t>.</w:t>
      </w:r>
    </w:p>
    <w:p w14:paraId="4D0D3D1B" w14:textId="77777777" w:rsid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1ACA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14:paraId="71489F9A" w14:textId="77777777" w:rsidR="00EB6211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Вы</w:t>
      </w:r>
      <w:r w:rsidR="006C194C" w:rsidRPr="00EB6211">
        <w:rPr>
          <w:rFonts w:ascii="Times New Roman" w:hAnsi="Times New Roman"/>
          <w:sz w:val="28"/>
          <w:szCs w:val="28"/>
        </w:rPr>
        <w:t>ступление на круглом столе –</w:t>
      </w:r>
      <w:r w:rsidR="00721E52" w:rsidRPr="00EB6211">
        <w:rPr>
          <w:rFonts w:ascii="Times New Roman" w:hAnsi="Times New Roman"/>
          <w:sz w:val="28"/>
          <w:szCs w:val="28"/>
        </w:rPr>
        <w:t>3-</w:t>
      </w:r>
      <w:r w:rsidR="006C194C" w:rsidRPr="00EB6211">
        <w:rPr>
          <w:rFonts w:ascii="Times New Roman" w:hAnsi="Times New Roman"/>
          <w:sz w:val="28"/>
          <w:szCs w:val="28"/>
        </w:rPr>
        <w:t>5</w:t>
      </w:r>
      <w:r w:rsidRPr="00EB6211">
        <w:rPr>
          <w:rFonts w:ascii="Times New Roman" w:hAnsi="Times New Roman"/>
          <w:sz w:val="28"/>
          <w:szCs w:val="28"/>
        </w:rPr>
        <w:t xml:space="preserve"> мин.</w:t>
      </w:r>
    </w:p>
    <w:p w14:paraId="0C15A2E8" w14:textId="77777777" w:rsidR="00EB6211" w:rsidRDefault="00F66F45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EB6211">
        <w:rPr>
          <w:rFonts w:ascii="Times New Roman" w:hAnsi="Times New Roman"/>
          <w:sz w:val="28"/>
          <w:szCs w:val="28"/>
        </w:rPr>
        <w:t>онной панели</w:t>
      </w:r>
      <w:r w:rsidRPr="00EB6211">
        <w:rPr>
          <w:rFonts w:ascii="Times New Roman" w:hAnsi="Times New Roman"/>
          <w:sz w:val="28"/>
          <w:szCs w:val="28"/>
        </w:rPr>
        <w:t xml:space="preserve"> – 1</w:t>
      </w:r>
      <w:r w:rsidR="00EE6DE5" w:rsidRPr="00EB6211">
        <w:rPr>
          <w:rFonts w:ascii="Times New Roman" w:hAnsi="Times New Roman"/>
          <w:sz w:val="28"/>
          <w:szCs w:val="28"/>
        </w:rPr>
        <w:t>5</w:t>
      </w:r>
      <w:r w:rsidRPr="00EB6211">
        <w:rPr>
          <w:rFonts w:ascii="Times New Roman" w:hAnsi="Times New Roman"/>
          <w:sz w:val="28"/>
          <w:szCs w:val="28"/>
        </w:rPr>
        <w:t xml:space="preserve"> мин.</w:t>
      </w:r>
    </w:p>
    <w:p w14:paraId="48F06809" w14:textId="1B7A2EB2" w:rsidR="00CE2DBA" w:rsidRDefault="00A47B73">
      <w:pPr>
        <w:ind w:firstLine="539"/>
        <w:jc w:val="both"/>
        <w:rPr>
          <w:sz w:val="28"/>
          <w:szCs w:val="28"/>
        </w:rPr>
      </w:pPr>
      <w:r w:rsidRPr="001851C9">
        <w:rPr>
          <w:b/>
          <w:i/>
          <w:color w:val="0F17B1"/>
          <w:sz w:val="28"/>
          <w:szCs w:val="28"/>
        </w:rPr>
        <w:t>Рабочие языки</w:t>
      </w:r>
      <w:r w:rsidRPr="00325CE0">
        <w:rPr>
          <w:sz w:val="28"/>
          <w:szCs w:val="28"/>
        </w:rPr>
        <w:t xml:space="preserve"> – русский, английский.</w:t>
      </w:r>
    </w:p>
    <w:p w14:paraId="2EC9FBAF" w14:textId="77777777" w:rsidR="00CE2DBA" w:rsidRDefault="00CE2DBA">
      <w:pPr>
        <w:spacing w:after="0" w:line="240" w:lineRule="auto"/>
        <w:rPr>
          <w:sz w:val="28"/>
          <w:szCs w:val="28"/>
        </w:rPr>
        <w:sectPr w:rsidR="00CE2DBA" w:rsidSect="00194B36">
          <w:pgSz w:w="11906" w:h="16838"/>
          <w:pgMar w:top="567" w:right="1134" w:bottom="851" w:left="1134" w:header="0" w:footer="0" w:gutter="0"/>
          <w:cols w:space="720"/>
          <w:formProt w:val="0"/>
          <w:docGrid w:linePitch="360"/>
        </w:sectPr>
      </w:pPr>
    </w:p>
    <w:p w14:paraId="1159ACC0" w14:textId="165051CA" w:rsidR="00CE2DBA" w:rsidRPr="00CE2DBA" w:rsidRDefault="00DB7DB9" w:rsidP="00CE2DBA">
      <w:pPr>
        <w:pStyle w:val="3"/>
        <w:spacing w:before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ПРЕДВАРИТЕЛЬНОЕ </w:t>
      </w:r>
      <w:r w:rsidR="00CE2DBA" w:rsidRPr="00414063">
        <w:rPr>
          <w:rFonts w:ascii="Times New Roman" w:hAnsi="Times New Roman" w:cs="Times New Roman"/>
          <w:sz w:val="32"/>
          <w:szCs w:val="24"/>
        </w:rPr>
        <w:t>РАСПИСАНИЕ РАБОТЫ ШКОЛЫ-СЕМИНАРА</w:t>
      </w:r>
      <w:r w:rsidR="00CE2DBA" w:rsidRPr="00414063">
        <w:rPr>
          <w:rFonts w:ascii="Times New Roman" w:hAnsi="Times New Roman" w:cs="Times New Roman"/>
          <w:i/>
          <w:sz w:val="32"/>
          <w:szCs w:val="24"/>
        </w:rPr>
        <w:t>*</w:t>
      </w:r>
    </w:p>
    <w:tbl>
      <w:tblPr>
        <w:tblW w:w="1630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1559"/>
        <w:gridCol w:w="850"/>
        <w:gridCol w:w="1281"/>
        <w:gridCol w:w="851"/>
        <w:gridCol w:w="1559"/>
        <w:gridCol w:w="850"/>
        <w:gridCol w:w="851"/>
        <w:gridCol w:w="850"/>
        <w:gridCol w:w="851"/>
        <w:gridCol w:w="850"/>
        <w:gridCol w:w="851"/>
        <w:gridCol w:w="709"/>
        <w:gridCol w:w="1412"/>
      </w:tblGrid>
      <w:tr w:rsidR="00887EF3" w:rsidRPr="00963CEF" w14:paraId="06ED6458" w14:textId="0BE7CC61" w:rsidTr="00887EF3">
        <w:trPr>
          <w:trHeight w:val="301"/>
        </w:trPr>
        <w:tc>
          <w:tcPr>
            <w:tcW w:w="2127" w:type="dxa"/>
            <w:gridSpan w:val="2"/>
            <w:shd w:val="clear" w:color="000000" w:fill="FFC000"/>
            <w:vAlign w:val="center"/>
          </w:tcPr>
          <w:p w14:paraId="38450E67" w14:textId="77777777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Понедельник</w:t>
            </w:r>
          </w:p>
        </w:tc>
        <w:tc>
          <w:tcPr>
            <w:tcW w:w="2410" w:type="dxa"/>
            <w:gridSpan w:val="2"/>
            <w:shd w:val="clear" w:color="000000" w:fill="FFC000"/>
            <w:vAlign w:val="center"/>
          </w:tcPr>
          <w:p w14:paraId="4C46584A" w14:textId="77777777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Вторник</w:t>
            </w:r>
          </w:p>
        </w:tc>
        <w:tc>
          <w:tcPr>
            <w:tcW w:w="2131" w:type="dxa"/>
            <w:gridSpan w:val="2"/>
            <w:shd w:val="clear" w:color="000000" w:fill="FFC000"/>
            <w:vAlign w:val="center"/>
          </w:tcPr>
          <w:p w14:paraId="41B5E4AD" w14:textId="77777777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Среда</w:t>
            </w:r>
          </w:p>
        </w:tc>
        <w:tc>
          <w:tcPr>
            <w:tcW w:w="2410" w:type="dxa"/>
            <w:gridSpan w:val="2"/>
            <w:shd w:val="clear" w:color="000000" w:fill="FFC000"/>
            <w:vAlign w:val="center"/>
          </w:tcPr>
          <w:p w14:paraId="7A1299DC" w14:textId="77777777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Четверг</w:t>
            </w:r>
          </w:p>
        </w:tc>
        <w:tc>
          <w:tcPr>
            <w:tcW w:w="2551" w:type="dxa"/>
            <w:gridSpan w:val="3"/>
            <w:shd w:val="clear" w:color="000000" w:fill="FFC000"/>
          </w:tcPr>
          <w:p w14:paraId="568D3D98" w14:textId="33F732A7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Пятница</w:t>
            </w:r>
          </w:p>
        </w:tc>
        <w:tc>
          <w:tcPr>
            <w:tcW w:w="2552" w:type="dxa"/>
            <w:gridSpan w:val="3"/>
            <w:shd w:val="clear" w:color="000000" w:fill="FFC000"/>
          </w:tcPr>
          <w:p w14:paraId="36A58508" w14:textId="7C488B50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Суббота</w:t>
            </w:r>
          </w:p>
        </w:tc>
        <w:tc>
          <w:tcPr>
            <w:tcW w:w="2121" w:type="dxa"/>
            <w:gridSpan w:val="2"/>
            <w:shd w:val="clear" w:color="000000" w:fill="FFC000"/>
          </w:tcPr>
          <w:p w14:paraId="56985EC8" w14:textId="76ECBE75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Воскресенье</w:t>
            </w:r>
          </w:p>
        </w:tc>
      </w:tr>
      <w:tr w:rsidR="00887EF3" w:rsidRPr="00963CEF" w14:paraId="6C896D7D" w14:textId="2E790BAE" w:rsidTr="00887EF3">
        <w:trPr>
          <w:trHeight w:val="301"/>
        </w:trPr>
        <w:tc>
          <w:tcPr>
            <w:tcW w:w="2127" w:type="dxa"/>
            <w:gridSpan w:val="2"/>
            <w:shd w:val="clear" w:color="000000" w:fill="92D050"/>
            <w:vAlign w:val="center"/>
          </w:tcPr>
          <w:p w14:paraId="5C2F2EAD" w14:textId="7FA76468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3 октября 2022 г.</w:t>
            </w:r>
          </w:p>
        </w:tc>
        <w:tc>
          <w:tcPr>
            <w:tcW w:w="2410" w:type="dxa"/>
            <w:gridSpan w:val="2"/>
            <w:shd w:val="clear" w:color="000000" w:fill="92D050"/>
            <w:vAlign w:val="center"/>
          </w:tcPr>
          <w:p w14:paraId="191E9138" w14:textId="10BB1AED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4 октября 2022 г.</w:t>
            </w:r>
          </w:p>
        </w:tc>
        <w:tc>
          <w:tcPr>
            <w:tcW w:w="2131" w:type="dxa"/>
            <w:gridSpan w:val="2"/>
            <w:shd w:val="clear" w:color="000000" w:fill="92D050"/>
            <w:vAlign w:val="center"/>
          </w:tcPr>
          <w:p w14:paraId="44B5DA2D" w14:textId="0C1AF4CD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5 октября 2022 г.</w:t>
            </w:r>
          </w:p>
        </w:tc>
        <w:tc>
          <w:tcPr>
            <w:tcW w:w="2410" w:type="dxa"/>
            <w:gridSpan w:val="2"/>
            <w:shd w:val="clear" w:color="000000" w:fill="92D050"/>
            <w:vAlign w:val="center"/>
          </w:tcPr>
          <w:p w14:paraId="0F7FB91B" w14:textId="3EA11DCA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6 октября 2022 г.</w:t>
            </w:r>
          </w:p>
        </w:tc>
        <w:tc>
          <w:tcPr>
            <w:tcW w:w="2551" w:type="dxa"/>
            <w:gridSpan w:val="3"/>
            <w:shd w:val="clear" w:color="000000" w:fill="92D050"/>
          </w:tcPr>
          <w:p w14:paraId="00F69A8E" w14:textId="3BE577A5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7 октября 2022 г.</w:t>
            </w:r>
          </w:p>
        </w:tc>
        <w:tc>
          <w:tcPr>
            <w:tcW w:w="2552" w:type="dxa"/>
            <w:gridSpan w:val="3"/>
            <w:shd w:val="clear" w:color="000000" w:fill="92D050"/>
          </w:tcPr>
          <w:p w14:paraId="31ED0299" w14:textId="459455B9" w:rsidR="000B23A7" w:rsidRPr="00AB0ADC" w:rsidRDefault="000B23A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8 октября 2022 г.</w:t>
            </w:r>
          </w:p>
        </w:tc>
        <w:tc>
          <w:tcPr>
            <w:tcW w:w="2121" w:type="dxa"/>
            <w:gridSpan w:val="2"/>
            <w:shd w:val="clear" w:color="000000" w:fill="92D050"/>
          </w:tcPr>
          <w:p w14:paraId="74C1D0B3" w14:textId="261F5FA2" w:rsidR="000B23A7" w:rsidRPr="00AB0ADC" w:rsidRDefault="009D6797" w:rsidP="001C5581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9 октября 2022 г.</w:t>
            </w:r>
          </w:p>
        </w:tc>
      </w:tr>
      <w:tr w:rsidR="00661C46" w:rsidRPr="00963CEF" w14:paraId="70FE7F50" w14:textId="4A704F99" w:rsidTr="00620ADF">
        <w:trPr>
          <w:trHeight w:val="56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14:paraId="6F3A404E" w14:textId="6F5CC942" w:rsidR="00661C46" w:rsidRPr="00AB0ADC" w:rsidRDefault="00661C46" w:rsidP="004F73F0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282F80DF" w14:textId="6F9940D8" w:rsidR="00661C46" w:rsidRPr="00AB0ADC" w:rsidRDefault="00661C46" w:rsidP="00AB0ADC">
            <w:pPr>
              <w:spacing w:after="0" w:line="240" w:lineRule="auto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B0ADC">
              <w:rPr>
                <w:b/>
                <w:bCs/>
                <w:color w:val="000000"/>
                <w:sz w:val="19"/>
                <w:szCs w:val="19"/>
              </w:rPr>
              <w:t>8:00-9:00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1DFC2" w14:textId="3471827E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Завтрак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  <w:hideMark/>
          </w:tcPr>
          <w:p w14:paraId="30B1CCDA" w14:textId="326946D8" w:rsidR="00661C46" w:rsidRPr="00AB0ADC" w:rsidRDefault="00661C46" w:rsidP="00AB0ADC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8:00-9:00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00C8397" w14:textId="245B9DCD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Завтрак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6B20FAC4" w14:textId="20262179" w:rsidR="00661C46" w:rsidRPr="00AB0ADC" w:rsidRDefault="00661C46" w:rsidP="00AB0ADC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8:00-9:00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F4917" w14:textId="039715A8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Завтрак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611203D8" w14:textId="6DBEC8A0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8:00-9:00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8D6C6C" w14:textId="3425ED20" w:rsidR="00661C46" w:rsidRPr="00AB0ADC" w:rsidRDefault="00661C46" w:rsidP="009D6797">
            <w:pPr>
              <w:spacing w:after="0" w:line="240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>Завтрак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4023C61B" w14:textId="0A186A01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8:00-9:00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73CFFA" w14:textId="127D0238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Завтрак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5C3E3A0" w14:textId="3C578836" w:rsidR="00661C46" w:rsidRPr="00AB0ADC" w:rsidRDefault="00661C46" w:rsidP="009D6797">
            <w:pPr>
              <w:spacing w:after="0" w:line="240" w:lineRule="auto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B0ADC">
              <w:rPr>
                <w:b/>
                <w:bCs/>
                <w:color w:val="000000"/>
                <w:sz w:val="19"/>
                <w:szCs w:val="19"/>
              </w:rPr>
              <w:t>8:00-9:00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1AA8210" w14:textId="334336B5" w:rsidR="00661C46" w:rsidRPr="00AB0ADC" w:rsidRDefault="00661C46" w:rsidP="009D6797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Завтрак</w:t>
            </w:r>
          </w:p>
        </w:tc>
      </w:tr>
      <w:tr w:rsidR="00661C46" w:rsidRPr="00963CEF" w14:paraId="309F2856" w14:textId="154C85B8" w:rsidTr="00620ADF">
        <w:trPr>
          <w:trHeight w:val="602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6E670391" w14:textId="6CD1FEBA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0100B3E9" w14:textId="3A180D9E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9:00-9:30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02AA38" w14:textId="370B3991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Регистрация участников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  <w:hideMark/>
          </w:tcPr>
          <w:p w14:paraId="6848DF23" w14:textId="403E3CEF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9:30-13:30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EA54148" w14:textId="0E33C434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 xml:space="preserve">Экскурсия 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34C6372E" w14:textId="0F4A236E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9:00-11:00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333FB940" w14:textId="11A9941A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 xml:space="preserve">Дискуссионная панель 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753C2CD0" w14:textId="4F05E442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9:00-11:00</w:t>
            </w:r>
          </w:p>
        </w:tc>
        <w:tc>
          <w:tcPr>
            <w:tcW w:w="851" w:type="dxa"/>
            <w:shd w:val="clear" w:color="auto" w:fill="66FF66"/>
            <w:vAlign w:val="center"/>
          </w:tcPr>
          <w:p w14:paraId="6AC275A7" w14:textId="398C6629" w:rsidR="00661C46" w:rsidRPr="00AB0ADC" w:rsidRDefault="00661C46" w:rsidP="009D6797">
            <w:pPr>
              <w:spacing w:after="0" w:line="240" w:lineRule="auto"/>
              <w:jc w:val="center"/>
              <w:rPr>
                <w:bCs/>
                <w:color w:val="000000"/>
                <w:sz w:val="19"/>
                <w:szCs w:val="19"/>
                <w:lang w:val="en-US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bCs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66FF66"/>
            <w:vAlign w:val="center"/>
          </w:tcPr>
          <w:p w14:paraId="12CAED4E" w14:textId="304AFCA1" w:rsidR="00661C46" w:rsidRPr="00AB0ADC" w:rsidRDefault="00661C46" w:rsidP="009D6797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bCs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2EB2A86A" w14:textId="435F7DFA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9:30-13:30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1D67C28C" w14:textId="72FAB9A2" w:rsidR="00661C46" w:rsidRPr="00AB0ADC" w:rsidRDefault="00661C46" w:rsidP="001C558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AB0ADC">
              <w:rPr>
                <w:color w:val="000000"/>
                <w:sz w:val="19"/>
                <w:szCs w:val="19"/>
              </w:rPr>
              <w:t xml:space="preserve">Экскурсия 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1799534" w14:textId="08CA1A76" w:rsidR="00661C46" w:rsidRPr="00AB0ADC" w:rsidRDefault="00661C46" w:rsidP="00660369">
            <w:pPr>
              <w:spacing w:after="0" w:line="240" w:lineRule="auto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B0ADC">
              <w:rPr>
                <w:b/>
                <w:bCs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BD36AFA" w14:textId="77777777" w:rsidR="004974F8" w:rsidRDefault="00661C46" w:rsidP="00660369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AB0ADC">
              <w:rPr>
                <w:color w:val="000000"/>
                <w:sz w:val="19"/>
                <w:szCs w:val="19"/>
              </w:rPr>
              <w:t>Организо</w:t>
            </w:r>
            <w:proofErr w:type="spellEnd"/>
            <w:r w:rsidR="004974F8">
              <w:rPr>
                <w:color w:val="000000"/>
                <w:sz w:val="19"/>
                <w:szCs w:val="19"/>
              </w:rPr>
              <w:t>-</w:t>
            </w:r>
          </w:p>
          <w:p w14:paraId="33B29885" w14:textId="18BBC420" w:rsidR="00661C46" w:rsidRPr="00AB0ADC" w:rsidRDefault="00661C46" w:rsidP="00660369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ванный отъезд участников</w:t>
            </w:r>
          </w:p>
        </w:tc>
      </w:tr>
      <w:tr w:rsidR="00661C46" w:rsidRPr="00963CEF" w14:paraId="2844D808" w14:textId="6591F464" w:rsidTr="00620ADF">
        <w:trPr>
          <w:trHeight w:val="791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64DB3CE9" w14:textId="5D343CAD" w:rsidR="00661C46" w:rsidRPr="00AB0ADC" w:rsidRDefault="00661C46" w:rsidP="000D665D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49BCB666" w14:textId="05C9D7C0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9:30-10:00</w:t>
            </w:r>
          </w:p>
        </w:tc>
        <w:tc>
          <w:tcPr>
            <w:tcW w:w="1559" w:type="dxa"/>
            <w:shd w:val="clear" w:color="auto" w:fill="E2B5E3"/>
            <w:vAlign w:val="center"/>
            <w:hideMark/>
          </w:tcPr>
          <w:p w14:paraId="67AE3547" w14:textId="77777777" w:rsidR="00661C46" w:rsidRPr="00AB0ADC" w:rsidRDefault="00661C46" w:rsidP="000D665D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Открытие конференции. Приветствия.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  <w:hideMark/>
          </w:tcPr>
          <w:p w14:paraId="213ED6E9" w14:textId="6A35D79F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14:00-15:00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2C774A0" w14:textId="4A74B18C" w:rsidR="00661C46" w:rsidRPr="00AB0ADC" w:rsidRDefault="00661C46" w:rsidP="000D665D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Обед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38D1D8A5" w14:textId="0E3259BF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11:00-11:30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10676" w14:textId="1788ACBD" w:rsidR="00661C46" w:rsidRPr="00AB0ADC" w:rsidRDefault="00661C46" w:rsidP="000D665D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Кофе-брейк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51644937" w14:textId="7E269377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  <w:lang w:val="en-US"/>
              </w:rPr>
            </w:pPr>
            <w:r w:rsidRPr="00AB0ADC">
              <w:rPr>
                <w:b/>
                <w:color w:val="000000"/>
                <w:sz w:val="19"/>
                <w:szCs w:val="19"/>
                <w:lang w:val="en-US"/>
              </w:rPr>
              <w:t>11</w:t>
            </w:r>
            <w:r w:rsidRPr="00AB0ADC">
              <w:rPr>
                <w:b/>
                <w:color w:val="000000"/>
                <w:sz w:val="19"/>
                <w:szCs w:val="19"/>
              </w:rPr>
              <w:t>:</w:t>
            </w:r>
            <w:r w:rsidRPr="00AB0ADC">
              <w:rPr>
                <w:b/>
                <w:color w:val="000000"/>
                <w:sz w:val="19"/>
                <w:szCs w:val="19"/>
                <w:lang w:val="en-US"/>
              </w:rPr>
              <w:t>00-11</w:t>
            </w:r>
            <w:r w:rsidRPr="00AB0ADC">
              <w:rPr>
                <w:b/>
                <w:color w:val="000000"/>
                <w:sz w:val="19"/>
                <w:szCs w:val="19"/>
              </w:rPr>
              <w:t>:</w:t>
            </w:r>
            <w:r w:rsidRPr="00AB0ADC">
              <w:rPr>
                <w:b/>
                <w:color w:val="000000"/>
                <w:sz w:val="19"/>
                <w:szCs w:val="19"/>
                <w:lang w:val="en-US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630518" w14:textId="7E9FC517" w:rsidR="00661C46" w:rsidRPr="00AB0ADC" w:rsidRDefault="00661C46" w:rsidP="004F73F0">
            <w:pPr>
              <w:spacing w:after="0" w:line="240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>Кофе-брейк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3C11C984" w14:textId="7F123644" w:rsidR="00661C46" w:rsidRPr="00AB0ADC" w:rsidRDefault="00661C46" w:rsidP="00AB0ADC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14:00-15:00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0CB5748C" w14:textId="10691D2B" w:rsidR="00661C46" w:rsidRPr="00AB0ADC" w:rsidRDefault="00661C46" w:rsidP="000D665D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Обед</w:t>
            </w:r>
          </w:p>
        </w:tc>
        <w:tc>
          <w:tcPr>
            <w:tcW w:w="2121" w:type="dxa"/>
            <w:gridSpan w:val="2"/>
            <w:vMerge w:val="restart"/>
            <w:shd w:val="clear" w:color="auto" w:fill="auto"/>
          </w:tcPr>
          <w:p w14:paraId="2B598482" w14:textId="77777777" w:rsidR="00661C46" w:rsidRPr="00AB0ADC" w:rsidRDefault="00661C46" w:rsidP="000D665D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61C46" w:rsidRPr="00963CEF" w14:paraId="63826932" w14:textId="243D4373" w:rsidTr="00620ADF">
        <w:trPr>
          <w:trHeight w:val="624"/>
        </w:trPr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14:paraId="74207515" w14:textId="1D681E44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1C38A017" w14:textId="7062AE1F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10:00-12:00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EA770D3" w14:textId="14BEDD91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Пленарное заседание 1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  <w:hideMark/>
          </w:tcPr>
          <w:p w14:paraId="68A01D66" w14:textId="2E2A0F45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15:00-17:00</w:t>
            </w:r>
          </w:p>
        </w:tc>
        <w:tc>
          <w:tcPr>
            <w:tcW w:w="1281" w:type="dxa"/>
            <w:shd w:val="clear" w:color="auto" w:fill="FFFF00"/>
            <w:vAlign w:val="center"/>
            <w:hideMark/>
          </w:tcPr>
          <w:p w14:paraId="6194CE95" w14:textId="644E332D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Пленарное заседание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B0ADC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24C625FD" w14:textId="2E80CD54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11:30-13:00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0AC180D" w14:textId="33592554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Пленарное заседание 4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7A8BE559" w14:textId="09E17402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  <w:lang w:val="en-US"/>
              </w:rPr>
              <w:t>11</w:t>
            </w:r>
            <w:r w:rsidRPr="00AB0ADC">
              <w:rPr>
                <w:b/>
                <w:color w:val="000000"/>
                <w:sz w:val="19"/>
                <w:szCs w:val="19"/>
              </w:rPr>
              <w:t>:30-13:30</w:t>
            </w:r>
          </w:p>
        </w:tc>
        <w:tc>
          <w:tcPr>
            <w:tcW w:w="851" w:type="dxa"/>
            <w:shd w:val="clear" w:color="auto" w:fill="66FF66"/>
            <w:vAlign w:val="center"/>
          </w:tcPr>
          <w:p w14:paraId="7D862E83" w14:textId="084C45AB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bCs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66FF66"/>
            <w:vAlign w:val="center"/>
          </w:tcPr>
          <w:p w14:paraId="76A23239" w14:textId="711961BF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bCs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45238CF4" w14:textId="1B7FE919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15:00-17:00</w:t>
            </w:r>
          </w:p>
        </w:tc>
        <w:tc>
          <w:tcPr>
            <w:tcW w:w="850" w:type="dxa"/>
            <w:shd w:val="clear" w:color="auto" w:fill="66FF66"/>
            <w:vAlign w:val="center"/>
            <w:hideMark/>
          </w:tcPr>
          <w:p w14:paraId="70BC63A4" w14:textId="77777777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1" w:type="dxa"/>
            <w:shd w:val="clear" w:color="auto" w:fill="66FF66"/>
            <w:vAlign w:val="center"/>
          </w:tcPr>
          <w:p w14:paraId="4DD445B1" w14:textId="3DE80CC3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Секция N</w:t>
            </w:r>
          </w:p>
        </w:tc>
        <w:tc>
          <w:tcPr>
            <w:tcW w:w="2121" w:type="dxa"/>
            <w:gridSpan w:val="2"/>
            <w:vMerge/>
            <w:shd w:val="clear" w:color="auto" w:fill="auto"/>
            <w:vAlign w:val="center"/>
          </w:tcPr>
          <w:p w14:paraId="5D514C8C" w14:textId="77777777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61C46" w:rsidRPr="00963CEF" w14:paraId="77F26DEC" w14:textId="12F2726D" w:rsidTr="00620ADF">
        <w:trPr>
          <w:trHeight w:val="602"/>
        </w:trPr>
        <w:tc>
          <w:tcPr>
            <w:tcW w:w="2127" w:type="dxa"/>
            <w:gridSpan w:val="2"/>
            <w:vMerge/>
            <w:shd w:val="clear" w:color="auto" w:fill="auto"/>
            <w:noWrap/>
            <w:vAlign w:val="center"/>
            <w:hideMark/>
          </w:tcPr>
          <w:p w14:paraId="1D0A9176" w14:textId="545917A6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397B1DBB" w14:textId="6465D916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12:00-12:30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05BCF" w14:textId="3245FBF5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Кофе-брейк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  <w:hideMark/>
          </w:tcPr>
          <w:p w14:paraId="313EFBFA" w14:textId="146C5677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8556F40" w14:textId="4CC37D2B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Кофе-брейк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6099C463" w14:textId="6DC04124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13:00-14:00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FF784" w14:textId="2DF937DA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Обед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360E13B9" w14:textId="4564B4B9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13:30-14:30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0D0876" w14:textId="53E0244A" w:rsidR="00661C46" w:rsidRPr="00AB0ADC" w:rsidRDefault="00661C46" w:rsidP="00335005">
            <w:pPr>
              <w:spacing w:after="0" w:line="240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>Обед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  <w:hideMark/>
          </w:tcPr>
          <w:p w14:paraId="2D97257F" w14:textId="0A12845F" w:rsidR="00661C46" w:rsidRPr="00AB0ADC" w:rsidRDefault="00661C46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A603F4" w14:textId="15399651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AB0ADC">
              <w:rPr>
                <w:color w:val="000000"/>
                <w:sz w:val="19"/>
                <w:szCs w:val="19"/>
              </w:rPr>
              <w:t>Кофе-брейк</w:t>
            </w:r>
          </w:p>
        </w:tc>
        <w:tc>
          <w:tcPr>
            <w:tcW w:w="2121" w:type="dxa"/>
            <w:gridSpan w:val="2"/>
            <w:vMerge/>
            <w:shd w:val="clear" w:color="auto" w:fill="auto"/>
          </w:tcPr>
          <w:p w14:paraId="7A1C71B9" w14:textId="77777777" w:rsidR="00661C46" w:rsidRPr="00AB0ADC" w:rsidRDefault="00661C46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335005" w:rsidRPr="00963CEF" w14:paraId="386A8E2A" w14:textId="3043B3E7" w:rsidTr="00335005">
        <w:trPr>
          <w:trHeight w:val="567"/>
        </w:trPr>
        <w:tc>
          <w:tcPr>
            <w:tcW w:w="851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6E7D34A2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6FDF1C" w14:textId="538E79C7" w:rsidR="00335005" w:rsidRPr="00AB0ADC" w:rsidRDefault="00335005" w:rsidP="00335005">
            <w:pPr>
              <w:spacing w:after="0" w:line="240" w:lineRule="auto"/>
              <w:ind w:left="-103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AB0ADC">
              <w:rPr>
                <w:color w:val="000000"/>
                <w:sz w:val="19"/>
                <w:szCs w:val="19"/>
              </w:rPr>
              <w:t>Организо</w:t>
            </w:r>
            <w:proofErr w:type="spellEnd"/>
            <w:r w:rsidR="004974F8">
              <w:rPr>
                <w:color w:val="000000"/>
                <w:sz w:val="19"/>
                <w:szCs w:val="19"/>
              </w:rPr>
              <w:t>-</w:t>
            </w:r>
            <w:r w:rsidRPr="00AB0ADC">
              <w:rPr>
                <w:color w:val="000000"/>
                <w:sz w:val="19"/>
                <w:szCs w:val="19"/>
              </w:rPr>
              <w:t>ванный</w:t>
            </w:r>
            <w:proofErr w:type="gramEnd"/>
            <w:r w:rsidRPr="00AB0ADC">
              <w:rPr>
                <w:color w:val="000000"/>
                <w:sz w:val="19"/>
                <w:szCs w:val="19"/>
              </w:rPr>
              <w:t xml:space="preserve"> заезд участников (автобус от ЦЭМИ)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0CF1010" w14:textId="68573797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12:30-14:30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09357B3" w14:textId="74FC91A4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Пленарное заседание 2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  <w:hideMark/>
          </w:tcPr>
          <w:p w14:paraId="6F98417F" w14:textId="209812C1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17:30-19:30</w:t>
            </w:r>
          </w:p>
        </w:tc>
        <w:tc>
          <w:tcPr>
            <w:tcW w:w="1281" w:type="dxa"/>
            <w:shd w:val="clear" w:color="auto" w:fill="FDE9D9"/>
            <w:vAlign w:val="center"/>
            <w:hideMark/>
          </w:tcPr>
          <w:p w14:paraId="3F158C50" w14:textId="23FA2CD9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Круглый стол 3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38B4B78C" w14:textId="4E83D030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15:00-17:00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07B3704C" w14:textId="77777777" w:rsidR="00335005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 xml:space="preserve">Круглый </w:t>
            </w:r>
          </w:p>
          <w:p w14:paraId="76303477" w14:textId="059D8993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стол 4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003C1556" w14:textId="3C272C6C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15:00-17:00</w:t>
            </w:r>
          </w:p>
        </w:tc>
        <w:tc>
          <w:tcPr>
            <w:tcW w:w="851" w:type="dxa"/>
            <w:shd w:val="clear" w:color="auto" w:fill="66FF66"/>
            <w:vAlign w:val="center"/>
          </w:tcPr>
          <w:p w14:paraId="73458CE3" w14:textId="0842A4DE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bCs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66FF66"/>
            <w:vAlign w:val="center"/>
          </w:tcPr>
          <w:p w14:paraId="28EB0F61" w14:textId="7FBB9F61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bCs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  <w:hideMark/>
          </w:tcPr>
          <w:p w14:paraId="32599EAF" w14:textId="48817198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14:paraId="58D32CCD" w14:textId="763CB56D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</w:tcPr>
          <w:p w14:paraId="30597BC3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335005" w:rsidRPr="00963CEF" w14:paraId="324B0D37" w14:textId="73EDAF52" w:rsidTr="00335005">
        <w:trPr>
          <w:trHeight w:val="567"/>
        </w:trPr>
        <w:tc>
          <w:tcPr>
            <w:tcW w:w="851" w:type="dxa"/>
            <w:vMerge/>
            <w:shd w:val="clear" w:color="auto" w:fill="B8CCE4" w:themeFill="accent1" w:themeFillTint="66"/>
            <w:noWrap/>
            <w:vAlign w:val="center"/>
            <w:hideMark/>
          </w:tcPr>
          <w:p w14:paraId="58BB9722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DCA4FE" w14:textId="3CF3316A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DB285E8" w14:textId="7FDDA4CE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14:30-15:30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7E2D5" w14:textId="7508616D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Обед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  <w:vAlign w:val="center"/>
            <w:hideMark/>
          </w:tcPr>
          <w:p w14:paraId="7355DF24" w14:textId="6963A5FA" w:rsidR="00335005" w:rsidRPr="00AB0ADC" w:rsidRDefault="00335005" w:rsidP="00335005">
            <w:pPr>
              <w:spacing w:after="0" w:line="240" w:lineRule="auto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19:30-20:30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405E5925" w14:textId="6C72A5C5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Ужин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7E8EBE06" w14:textId="7AEBDED7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4A5F1" w14:textId="6FF75C1A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Кофе-брейк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77A72585" w14:textId="08D45E9E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FB159B" w14:textId="34AEC033" w:rsidR="00335005" w:rsidRPr="00AB0ADC" w:rsidRDefault="00335005" w:rsidP="00335005">
            <w:pPr>
              <w:spacing w:after="0" w:line="240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>Кофе-брейк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  <w:hideMark/>
          </w:tcPr>
          <w:p w14:paraId="5EBEC925" w14:textId="28EFB6D3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17:30-19:30</w:t>
            </w:r>
          </w:p>
        </w:tc>
        <w:tc>
          <w:tcPr>
            <w:tcW w:w="1701" w:type="dxa"/>
            <w:gridSpan w:val="2"/>
            <w:vMerge w:val="restart"/>
            <w:shd w:val="clear" w:color="auto" w:fill="E2B5E3"/>
            <w:vAlign w:val="center"/>
            <w:hideMark/>
          </w:tcPr>
          <w:p w14:paraId="61346672" w14:textId="120912FC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Заключительное заседание. Закрытие конференции.</w:t>
            </w:r>
          </w:p>
        </w:tc>
        <w:tc>
          <w:tcPr>
            <w:tcW w:w="2121" w:type="dxa"/>
            <w:gridSpan w:val="2"/>
            <w:vMerge/>
            <w:shd w:val="clear" w:color="auto" w:fill="auto"/>
          </w:tcPr>
          <w:p w14:paraId="006BC192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335005" w:rsidRPr="00963CEF" w14:paraId="183956AD" w14:textId="40EDBD5B" w:rsidTr="00335005">
        <w:trPr>
          <w:trHeight w:val="625"/>
        </w:trPr>
        <w:tc>
          <w:tcPr>
            <w:tcW w:w="851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0446BCBE" w14:textId="315003E2" w:rsidR="00335005" w:rsidRPr="00AB0ADC" w:rsidRDefault="00335005" w:rsidP="00335005">
            <w:pPr>
              <w:spacing w:after="0" w:line="240" w:lineRule="auto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bCs/>
                <w:color w:val="000000"/>
                <w:sz w:val="19"/>
                <w:szCs w:val="19"/>
              </w:rPr>
              <w:t>18:00-19:00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C37C9F" w14:textId="4F261AD5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Ужин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14:paraId="6E90B10E" w14:textId="7B447ABF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16:30-18:30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14:paraId="7EFFAB94" w14:textId="77777777" w:rsidR="00335005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 xml:space="preserve">Круглый </w:t>
            </w:r>
          </w:p>
          <w:p w14:paraId="3FE5695C" w14:textId="31664148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стол 1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07D140" w14:textId="0062CD1E" w:rsidR="00335005" w:rsidRPr="00AB0ADC" w:rsidRDefault="00335005" w:rsidP="00335005">
            <w:pPr>
              <w:spacing w:after="0" w:line="240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  <w:hideMark/>
          </w:tcPr>
          <w:p w14:paraId="49F3747E" w14:textId="7A64147B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  <w:hideMark/>
          </w:tcPr>
          <w:p w14:paraId="1BC8E35D" w14:textId="089B4FA4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17:30-19:00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14:paraId="1BD60847" w14:textId="77777777" w:rsidR="00335005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 xml:space="preserve">Круглый </w:t>
            </w:r>
          </w:p>
          <w:p w14:paraId="04C7153F" w14:textId="09E7C750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стол 2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4BA7F245" w14:textId="300FF1B2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17:30-19:30</w:t>
            </w:r>
          </w:p>
        </w:tc>
        <w:tc>
          <w:tcPr>
            <w:tcW w:w="851" w:type="dxa"/>
            <w:shd w:val="clear" w:color="auto" w:fill="66FF66"/>
            <w:vAlign w:val="center"/>
          </w:tcPr>
          <w:p w14:paraId="32386012" w14:textId="5BDE380F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bCs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66FF66"/>
            <w:vAlign w:val="center"/>
          </w:tcPr>
          <w:p w14:paraId="5D685D5D" w14:textId="77197FF9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 xml:space="preserve">Секция </w:t>
            </w:r>
            <w:r w:rsidRPr="00AB0ADC">
              <w:rPr>
                <w:bCs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486B6AD" w14:textId="5AE635FF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shd w:val="clear" w:color="auto" w:fill="E2B5E3"/>
            <w:vAlign w:val="center"/>
            <w:hideMark/>
          </w:tcPr>
          <w:p w14:paraId="66D51952" w14:textId="42A67604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</w:tcPr>
          <w:p w14:paraId="7B861230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335005" w:rsidRPr="00963CEF" w14:paraId="5EC5CAE3" w14:textId="77777777" w:rsidTr="00335005">
        <w:trPr>
          <w:trHeight w:val="625"/>
        </w:trPr>
        <w:tc>
          <w:tcPr>
            <w:tcW w:w="851" w:type="dxa"/>
            <w:vMerge/>
            <w:shd w:val="clear" w:color="auto" w:fill="B8CCE4" w:themeFill="accent1" w:themeFillTint="66"/>
            <w:noWrap/>
            <w:vAlign w:val="center"/>
          </w:tcPr>
          <w:p w14:paraId="26A9090C" w14:textId="77777777" w:rsidR="00335005" w:rsidRPr="00AB0ADC" w:rsidRDefault="00335005" w:rsidP="00335005">
            <w:pPr>
              <w:spacing w:after="0" w:line="240" w:lineRule="auto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CCE940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14:paraId="791D188F" w14:textId="77777777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14:paraId="6C441DC2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368667" w14:textId="77777777" w:rsidR="00335005" w:rsidRPr="00AB0ADC" w:rsidRDefault="00335005" w:rsidP="00335005">
            <w:pPr>
              <w:spacing w:after="0" w:line="240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2CED8B0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14:paraId="745BA569" w14:textId="77777777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14:paraId="7AE5A64D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5729CD3C" w14:textId="61137158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19:30-20:30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B5FD09" w14:textId="79AE6065" w:rsidR="00335005" w:rsidRPr="00AB0ADC" w:rsidRDefault="00335005" w:rsidP="00335005">
            <w:pPr>
              <w:spacing w:after="0" w:line="240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 w:rsidRPr="00AB0ADC">
              <w:rPr>
                <w:bCs/>
                <w:color w:val="000000"/>
                <w:sz w:val="19"/>
                <w:szCs w:val="19"/>
              </w:rPr>
              <w:t>Ужин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948C5" w14:textId="77777777" w:rsidR="00335005" w:rsidRPr="00AB0ADC" w:rsidRDefault="00335005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shd w:val="clear" w:color="auto" w:fill="E2B5E3"/>
            <w:vAlign w:val="center"/>
          </w:tcPr>
          <w:p w14:paraId="2F2962D7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</w:tcPr>
          <w:p w14:paraId="61C1B190" w14:textId="77777777" w:rsidR="00335005" w:rsidRPr="00AB0ADC" w:rsidRDefault="00335005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1D03CB" w:rsidRPr="00963CEF" w14:paraId="286C85D9" w14:textId="6174C7B4" w:rsidTr="001D03CB">
        <w:trPr>
          <w:trHeight w:val="602"/>
        </w:trPr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6ABEF64C" w14:textId="0441E776" w:rsidR="001D03CB" w:rsidRPr="00AB0ADC" w:rsidRDefault="001D03CB" w:rsidP="00335005">
            <w:pPr>
              <w:spacing w:after="0" w:line="240" w:lineRule="auto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bCs/>
                <w:color w:val="000000"/>
                <w:sz w:val="19"/>
                <w:szCs w:val="19"/>
              </w:rPr>
              <w:t>19:30-21:00</w:t>
            </w:r>
          </w:p>
        </w:tc>
        <w:tc>
          <w:tcPr>
            <w:tcW w:w="1276" w:type="dxa"/>
            <w:shd w:val="clear" w:color="auto" w:fill="E2B5E3"/>
            <w:vAlign w:val="center"/>
            <w:hideMark/>
          </w:tcPr>
          <w:p w14:paraId="3AFBBE71" w14:textId="38089ED3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Заседание оргкомитета</w:t>
            </w: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  <w:hideMark/>
          </w:tcPr>
          <w:p w14:paraId="66C5C00D" w14:textId="6A9F45C5" w:rsidR="001D03CB" w:rsidRPr="00AB0ADC" w:rsidRDefault="001D03CB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FDE9D9"/>
            <w:vAlign w:val="center"/>
            <w:hideMark/>
          </w:tcPr>
          <w:p w14:paraId="4B65AC1B" w14:textId="7D6AA317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shd w:val="clear" w:color="auto" w:fill="B8CCE4" w:themeFill="accent1" w:themeFillTint="66"/>
            <w:vAlign w:val="center"/>
            <w:hideMark/>
          </w:tcPr>
          <w:p w14:paraId="16886B8A" w14:textId="69BBF463" w:rsidR="001D03CB" w:rsidRPr="00AB0ADC" w:rsidRDefault="001D03CB" w:rsidP="00335005">
            <w:pPr>
              <w:spacing w:after="0" w:line="240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  <w:hideMark/>
          </w:tcPr>
          <w:p w14:paraId="0A925DE9" w14:textId="6ECF941F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2C295FC7" w14:textId="5CCAA3AF" w:rsidR="001D03CB" w:rsidRPr="00AB0ADC" w:rsidRDefault="001D03CB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19:00-20:00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C2E9B" w14:textId="0D5FE6A9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Ужин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14:paraId="34C5B07F" w14:textId="38C1B0F4" w:rsidR="001D03CB" w:rsidRPr="00AB0ADC" w:rsidRDefault="001D03CB" w:rsidP="00335005">
            <w:pPr>
              <w:spacing w:after="0" w:line="240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  <w:hideMark/>
          </w:tcPr>
          <w:p w14:paraId="67A4DDED" w14:textId="0E88E078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19:</w:t>
            </w:r>
            <w:r w:rsidRPr="00AB0ADC">
              <w:rPr>
                <w:b/>
                <w:color w:val="000000"/>
                <w:sz w:val="19"/>
                <w:szCs w:val="19"/>
                <w:lang w:val="en-US"/>
              </w:rPr>
              <w:t>3</w:t>
            </w:r>
            <w:r w:rsidRPr="00AB0ADC">
              <w:rPr>
                <w:b/>
                <w:color w:val="000000"/>
                <w:sz w:val="19"/>
                <w:szCs w:val="19"/>
              </w:rPr>
              <w:t>0-20:30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14:paraId="3AE2C356" w14:textId="2065FAE5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Ужин</w:t>
            </w:r>
          </w:p>
        </w:tc>
        <w:tc>
          <w:tcPr>
            <w:tcW w:w="2121" w:type="dxa"/>
            <w:gridSpan w:val="2"/>
            <w:vMerge/>
            <w:shd w:val="clear" w:color="auto" w:fill="auto"/>
          </w:tcPr>
          <w:p w14:paraId="581E1F6D" w14:textId="77777777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1D03CB" w:rsidRPr="00963CEF" w14:paraId="5917E748" w14:textId="16A88D0A" w:rsidTr="001D03CB">
        <w:trPr>
          <w:trHeight w:val="1009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665793DF" w14:textId="77777777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  <w:hideMark/>
          </w:tcPr>
          <w:p w14:paraId="48D0BB23" w14:textId="28A6839C" w:rsidR="001D03CB" w:rsidRPr="00AB0ADC" w:rsidRDefault="001D03CB" w:rsidP="00335005">
            <w:pPr>
              <w:spacing w:after="0" w:line="240" w:lineRule="auto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20:00-24:00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8017D" w14:textId="506B74A1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Торжественный вечер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600D039" w14:textId="2AD9798F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840F0F4" w14:textId="430276E4" w:rsidR="001D03CB" w:rsidRPr="00AB0ADC" w:rsidRDefault="001D03CB" w:rsidP="00335005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AB0ADC">
              <w:rPr>
                <w:b/>
                <w:color w:val="000000"/>
                <w:sz w:val="19"/>
                <w:szCs w:val="19"/>
              </w:rPr>
              <w:t>20:00-21:30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6876BD" w14:textId="3F74DDC4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AB0ADC">
              <w:rPr>
                <w:color w:val="000000"/>
                <w:sz w:val="19"/>
                <w:szCs w:val="19"/>
              </w:rPr>
              <w:t>Вечер, посвященный памяти В.Г. Гребенникова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60EFF109" w14:textId="77777777" w:rsidR="001D03CB" w:rsidRPr="00AB0ADC" w:rsidRDefault="001D03CB" w:rsidP="00335005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  <w:hideMark/>
          </w:tcPr>
          <w:p w14:paraId="68A0100B" w14:textId="1F10C205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14:paraId="5F94589A" w14:textId="77777777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</w:tcPr>
          <w:p w14:paraId="5B377673" w14:textId="77777777" w:rsidR="001D03CB" w:rsidRPr="00AB0ADC" w:rsidRDefault="001D03CB" w:rsidP="00335005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61E38265" w14:textId="77777777" w:rsidR="00CE2DBA" w:rsidRDefault="00CE2DBA" w:rsidP="00CE2DBA">
      <w:pPr>
        <w:spacing w:after="0"/>
        <w:jc w:val="both"/>
        <w:rPr>
          <w:b/>
          <w:i/>
          <w:sz w:val="28"/>
          <w:szCs w:val="28"/>
        </w:rPr>
      </w:pPr>
      <w:r w:rsidRPr="00B61203">
        <w:rPr>
          <w:b/>
          <w:i/>
          <w:sz w:val="28"/>
          <w:szCs w:val="28"/>
        </w:rPr>
        <w:t>* Оргкомитет оставляет за собой право внесения изменений в расписание работы школы-семинара.</w:t>
      </w:r>
    </w:p>
    <w:p w14:paraId="15C933F4" w14:textId="77777777" w:rsidR="00CE2DBA" w:rsidRDefault="00CE2DBA" w:rsidP="00CE2DBA">
      <w:pPr>
        <w:spacing w:after="0"/>
        <w:rPr>
          <w:b/>
          <w:i/>
          <w:iCs/>
          <w:color w:val="C00000"/>
          <w:sz w:val="28"/>
          <w:szCs w:val="28"/>
        </w:rPr>
        <w:sectPr w:rsidR="00CE2DBA" w:rsidSect="00CE2DBA">
          <w:pgSz w:w="16838" w:h="11906" w:orient="landscape"/>
          <w:pgMar w:top="1134" w:right="851" w:bottom="1134" w:left="567" w:header="0" w:footer="0" w:gutter="0"/>
          <w:cols w:space="720"/>
          <w:formProt w:val="0"/>
          <w:docGrid w:linePitch="360"/>
        </w:sectPr>
      </w:pPr>
    </w:p>
    <w:p w14:paraId="13E5F90B" w14:textId="77777777" w:rsidR="001851C9" w:rsidRPr="00BD0889" w:rsidRDefault="001851C9" w:rsidP="001851C9">
      <w:pPr>
        <w:spacing w:after="0"/>
        <w:jc w:val="center"/>
        <w:rPr>
          <w:b/>
          <w:i/>
          <w:iCs/>
          <w:color w:val="C00000"/>
          <w:sz w:val="28"/>
          <w:szCs w:val="28"/>
        </w:rPr>
      </w:pPr>
      <w:r w:rsidRPr="00BD0889">
        <w:rPr>
          <w:b/>
          <w:i/>
          <w:iCs/>
          <w:color w:val="C00000"/>
          <w:sz w:val="28"/>
          <w:szCs w:val="28"/>
        </w:rPr>
        <w:lastRenderedPageBreak/>
        <w:t>Участие в Школе-семинаре</w:t>
      </w:r>
    </w:p>
    <w:p w14:paraId="49D3FDF5" w14:textId="5CDBBB31" w:rsidR="00302296" w:rsidRDefault="00A47B73" w:rsidP="00E61AF1">
      <w:pPr>
        <w:spacing w:after="0"/>
        <w:ind w:firstLine="539"/>
        <w:jc w:val="both"/>
        <w:rPr>
          <w:b/>
          <w:sz w:val="28"/>
          <w:szCs w:val="28"/>
        </w:rPr>
      </w:pPr>
      <w:r w:rsidRPr="00EB6211">
        <w:rPr>
          <w:b/>
          <w:sz w:val="28"/>
          <w:szCs w:val="28"/>
        </w:rPr>
        <w:t xml:space="preserve">Для участия в работе школы-семинара необходимо зарегистрироваться на сайте школы-семинара </w:t>
      </w:r>
      <w:hyperlink r:id="rId22">
        <w:r w:rsidRPr="00EB6211">
          <w:rPr>
            <w:rStyle w:val="ListLabel22"/>
            <w:u w:val="none"/>
          </w:rPr>
          <w:t>www</w:t>
        </w:r>
      </w:hyperlink>
      <w:hyperlink r:id="rId23">
        <w:r w:rsidRPr="00EB6211">
          <w:rPr>
            <w:rStyle w:val="ListLabel22"/>
            <w:u w:val="none"/>
          </w:rPr>
          <w:t>.</w:t>
        </w:r>
      </w:hyperlink>
      <w:hyperlink r:id="rId24">
        <w:r w:rsidRPr="00EB6211">
          <w:rPr>
            <w:rStyle w:val="ListLabel22"/>
            <w:u w:val="none"/>
          </w:rPr>
          <w:t>smsep</w:t>
        </w:r>
      </w:hyperlink>
      <w:hyperlink r:id="rId25">
        <w:r w:rsidRPr="00EB6211">
          <w:rPr>
            <w:rStyle w:val="ListLabel22"/>
            <w:u w:val="none"/>
          </w:rPr>
          <w:t>.</w:t>
        </w:r>
      </w:hyperlink>
      <w:hyperlink r:id="rId26">
        <w:r w:rsidRPr="00EB6211">
          <w:rPr>
            <w:rStyle w:val="ListLabel22"/>
            <w:u w:val="none"/>
          </w:rPr>
          <w:t>ru</w:t>
        </w:r>
      </w:hyperlink>
      <w:r w:rsidRPr="00EB6211">
        <w:rPr>
          <w:b/>
          <w:sz w:val="28"/>
          <w:szCs w:val="28"/>
        </w:rPr>
        <w:t>. Если Вы уже зарегистрированы, то мож</w:t>
      </w:r>
      <w:r w:rsidR="00721E52" w:rsidRPr="00EB6211">
        <w:rPr>
          <w:b/>
          <w:sz w:val="28"/>
          <w:szCs w:val="28"/>
        </w:rPr>
        <w:t>но</w:t>
      </w:r>
      <w:r w:rsidRPr="00EB6211">
        <w:rPr>
          <w:b/>
          <w:sz w:val="28"/>
          <w:szCs w:val="28"/>
        </w:rPr>
        <w:t xml:space="preserve"> использовать свой логин и пароль.</w:t>
      </w:r>
      <w:r w:rsidR="00B91ECE">
        <w:rPr>
          <w:b/>
          <w:sz w:val="28"/>
          <w:szCs w:val="28"/>
        </w:rPr>
        <w:t xml:space="preserve"> </w:t>
      </w:r>
      <w:r w:rsidR="007554A1">
        <w:rPr>
          <w:b/>
          <w:sz w:val="28"/>
          <w:szCs w:val="28"/>
        </w:rPr>
        <w:t>Регистрация на сайте доступна.</w:t>
      </w:r>
    </w:p>
    <w:p w14:paraId="74A93FF5" w14:textId="77777777" w:rsidR="007554A1" w:rsidRPr="00EB6211" w:rsidRDefault="007554A1" w:rsidP="00E61AF1">
      <w:pPr>
        <w:spacing w:after="0"/>
        <w:ind w:firstLine="539"/>
        <w:jc w:val="both"/>
      </w:pPr>
    </w:p>
    <w:p w14:paraId="0FC34E20" w14:textId="77777777" w:rsidR="00AF4E4F" w:rsidRDefault="00936316" w:rsidP="00936316">
      <w:pPr>
        <w:spacing w:after="0"/>
        <w:ind w:firstLine="539"/>
        <w:jc w:val="both"/>
        <w:rPr>
          <w:b/>
          <w:i/>
          <w:iCs/>
          <w:color w:val="943634" w:themeColor="accent2" w:themeShade="BF"/>
          <w:sz w:val="28"/>
          <w:szCs w:val="28"/>
        </w:rPr>
      </w:pPr>
      <w:r w:rsidRPr="00EB09B8">
        <w:rPr>
          <w:b/>
          <w:i/>
          <w:iCs/>
          <w:color w:val="943634" w:themeColor="accent2" w:themeShade="BF"/>
          <w:sz w:val="28"/>
          <w:szCs w:val="28"/>
        </w:rPr>
        <w:t>Всем участникам</w:t>
      </w:r>
      <w:r w:rsidR="007554A1" w:rsidRPr="00EB09B8">
        <w:rPr>
          <w:b/>
          <w:i/>
          <w:iCs/>
          <w:color w:val="943634" w:themeColor="accent2" w:themeShade="BF"/>
          <w:sz w:val="28"/>
          <w:szCs w:val="28"/>
        </w:rPr>
        <w:t xml:space="preserve"> в Личном кабинете</w:t>
      </w:r>
      <w:r w:rsidRPr="00EB09B8">
        <w:rPr>
          <w:b/>
          <w:i/>
          <w:iCs/>
          <w:color w:val="943634" w:themeColor="accent2" w:themeShade="BF"/>
          <w:sz w:val="28"/>
          <w:szCs w:val="28"/>
        </w:rPr>
        <w:t xml:space="preserve"> </w:t>
      </w:r>
      <w:r w:rsidRPr="00EB09B8">
        <w:rPr>
          <w:b/>
          <w:i/>
          <w:iCs/>
          <w:color w:val="943634" w:themeColor="accent2" w:themeShade="BF"/>
          <w:sz w:val="28"/>
          <w:szCs w:val="28"/>
          <w:u w:val="single"/>
        </w:rPr>
        <w:t>(в том числе соавторам и участникам без доклада) необходимо</w:t>
      </w:r>
      <w:r w:rsidR="00B91ECE" w:rsidRPr="00EB09B8">
        <w:rPr>
          <w:b/>
          <w:i/>
          <w:iCs/>
          <w:color w:val="943634" w:themeColor="accent2" w:themeShade="BF"/>
          <w:sz w:val="28"/>
          <w:szCs w:val="28"/>
        </w:rPr>
        <w:t xml:space="preserve"> </w:t>
      </w:r>
      <w:r w:rsidRPr="00EB09B8">
        <w:rPr>
          <w:b/>
          <w:i/>
          <w:iCs/>
          <w:color w:val="943634" w:themeColor="accent2" w:themeShade="BF"/>
          <w:sz w:val="28"/>
          <w:szCs w:val="28"/>
        </w:rPr>
        <w:t>заполнить или отредактировать все поля профиля и заполнить заявку на текущую конференцию</w:t>
      </w:r>
      <w:r w:rsidR="007554A1" w:rsidRPr="00EB09B8">
        <w:rPr>
          <w:b/>
          <w:i/>
          <w:iCs/>
          <w:color w:val="943634" w:themeColor="accent2" w:themeShade="BF"/>
          <w:sz w:val="28"/>
          <w:szCs w:val="28"/>
        </w:rPr>
        <w:t xml:space="preserve"> </w:t>
      </w:r>
      <w:r w:rsidR="007554A1" w:rsidRPr="001D03CB">
        <w:rPr>
          <w:b/>
          <w:i/>
          <w:iCs/>
          <w:color w:val="943634" w:themeColor="accent2" w:themeShade="BF"/>
          <w:sz w:val="28"/>
          <w:szCs w:val="28"/>
          <w:u w:val="single"/>
        </w:rPr>
        <w:t>до 15 августа</w:t>
      </w:r>
      <w:r w:rsidRPr="001D03CB">
        <w:rPr>
          <w:b/>
          <w:i/>
          <w:iCs/>
          <w:color w:val="943634" w:themeColor="accent2" w:themeShade="BF"/>
          <w:sz w:val="28"/>
          <w:szCs w:val="28"/>
          <w:u w:val="single"/>
        </w:rPr>
        <w:t>.</w:t>
      </w:r>
      <w:r w:rsidRPr="00EB09B8">
        <w:rPr>
          <w:b/>
          <w:i/>
          <w:iCs/>
          <w:color w:val="943634" w:themeColor="accent2" w:themeShade="BF"/>
          <w:sz w:val="28"/>
          <w:szCs w:val="28"/>
        </w:rPr>
        <w:t xml:space="preserve"> </w:t>
      </w:r>
    </w:p>
    <w:p w14:paraId="4C62160C" w14:textId="77777777" w:rsidR="00AF4E4F" w:rsidRDefault="00AF4E4F" w:rsidP="00936316">
      <w:pPr>
        <w:spacing w:after="0"/>
        <w:ind w:firstLine="539"/>
        <w:jc w:val="both"/>
        <w:rPr>
          <w:b/>
          <w:i/>
          <w:iCs/>
          <w:color w:val="943634" w:themeColor="accent2" w:themeShade="BF"/>
          <w:sz w:val="28"/>
          <w:szCs w:val="28"/>
        </w:rPr>
      </w:pPr>
    </w:p>
    <w:p w14:paraId="4C05C414" w14:textId="191B66BF" w:rsidR="00936316" w:rsidRPr="00EB09B8" w:rsidRDefault="007554A1" w:rsidP="00936316">
      <w:pPr>
        <w:spacing w:after="0"/>
        <w:ind w:firstLine="539"/>
        <w:jc w:val="both"/>
        <w:rPr>
          <w:b/>
          <w:i/>
          <w:iCs/>
          <w:color w:val="943634" w:themeColor="accent2" w:themeShade="BF"/>
          <w:sz w:val="28"/>
          <w:szCs w:val="28"/>
        </w:rPr>
      </w:pPr>
      <w:r w:rsidRPr="00EB09B8">
        <w:rPr>
          <w:b/>
          <w:i/>
          <w:iCs/>
          <w:color w:val="943634" w:themeColor="accent2" w:themeShade="BF"/>
          <w:sz w:val="28"/>
          <w:szCs w:val="28"/>
        </w:rPr>
        <w:t xml:space="preserve">Доступ к </w:t>
      </w:r>
      <w:r w:rsidR="0033303B" w:rsidRPr="00EB09B8">
        <w:rPr>
          <w:b/>
          <w:i/>
          <w:iCs/>
          <w:color w:val="943634" w:themeColor="accent2" w:themeShade="BF"/>
          <w:sz w:val="28"/>
          <w:szCs w:val="28"/>
        </w:rPr>
        <w:t>текущей конференции 2022 г</w:t>
      </w:r>
      <w:r w:rsidR="00AF4E4F">
        <w:rPr>
          <w:b/>
          <w:i/>
          <w:iCs/>
          <w:color w:val="943634" w:themeColor="accent2" w:themeShade="BF"/>
          <w:sz w:val="28"/>
          <w:szCs w:val="28"/>
        </w:rPr>
        <w:t>.</w:t>
      </w:r>
      <w:r w:rsidRPr="00EB09B8">
        <w:rPr>
          <w:b/>
          <w:i/>
          <w:iCs/>
          <w:color w:val="943634" w:themeColor="accent2" w:themeShade="BF"/>
          <w:sz w:val="28"/>
          <w:szCs w:val="28"/>
        </w:rPr>
        <w:t xml:space="preserve"> будет открыт с </w:t>
      </w:r>
      <w:r w:rsidRPr="001D03CB">
        <w:rPr>
          <w:b/>
          <w:i/>
          <w:iCs/>
          <w:color w:val="943634" w:themeColor="accent2" w:themeShade="BF"/>
          <w:sz w:val="28"/>
          <w:szCs w:val="28"/>
          <w:u w:val="single"/>
        </w:rPr>
        <w:t>20 июля 2022 г.</w:t>
      </w:r>
    </w:p>
    <w:p w14:paraId="40D48DA7" w14:textId="77777777" w:rsidR="007554A1" w:rsidRPr="007554A1" w:rsidRDefault="007554A1" w:rsidP="00936316">
      <w:pPr>
        <w:spacing w:after="0"/>
        <w:ind w:firstLine="539"/>
        <w:jc w:val="both"/>
        <w:rPr>
          <w:b/>
          <w:i/>
          <w:iCs/>
          <w:color w:val="FF0000"/>
          <w:sz w:val="28"/>
          <w:szCs w:val="28"/>
        </w:rPr>
      </w:pPr>
    </w:p>
    <w:p w14:paraId="120019B5" w14:textId="5686D36A" w:rsidR="00325CE0" w:rsidRPr="00EB6211" w:rsidRDefault="00325CE0" w:rsidP="00E61AF1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B6211">
        <w:rPr>
          <w:sz w:val="28"/>
          <w:szCs w:val="28"/>
        </w:rPr>
        <w:t xml:space="preserve">В </w:t>
      </w:r>
      <w:r w:rsidRPr="001851C9">
        <w:rPr>
          <w:b/>
          <w:i/>
          <w:color w:val="0F17B1"/>
          <w:sz w:val="28"/>
          <w:szCs w:val="28"/>
        </w:rPr>
        <w:t>личном кабинете</w:t>
      </w:r>
      <w:r w:rsidRPr="00EB6211">
        <w:rPr>
          <w:b/>
          <w:i/>
          <w:sz w:val="28"/>
          <w:szCs w:val="28"/>
        </w:rPr>
        <w:t xml:space="preserve"> </w:t>
      </w:r>
      <w:r w:rsidR="00EB6211">
        <w:rPr>
          <w:color w:val="000000"/>
          <w:sz w:val="28"/>
          <w:szCs w:val="28"/>
        </w:rPr>
        <w:t>каждым участником</w:t>
      </w:r>
      <w:r w:rsidR="007554A1">
        <w:rPr>
          <w:color w:val="000000"/>
          <w:sz w:val="28"/>
          <w:szCs w:val="28"/>
        </w:rPr>
        <w:t xml:space="preserve"> с докладом</w:t>
      </w:r>
      <w:r w:rsidR="00EB6211">
        <w:rPr>
          <w:color w:val="000000"/>
          <w:sz w:val="28"/>
          <w:szCs w:val="28"/>
        </w:rPr>
        <w:t xml:space="preserve"> </w:t>
      </w:r>
      <w:r w:rsidRPr="00EB6211">
        <w:rPr>
          <w:sz w:val="28"/>
          <w:szCs w:val="28"/>
        </w:rPr>
        <w:t xml:space="preserve">должны быть </w:t>
      </w:r>
      <w:r w:rsidRPr="00EB6211">
        <w:rPr>
          <w:color w:val="000000"/>
          <w:sz w:val="28"/>
          <w:szCs w:val="28"/>
        </w:rPr>
        <w:t>размещены</w:t>
      </w:r>
      <w:r w:rsidR="0099156E">
        <w:rPr>
          <w:color w:val="000000"/>
          <w:sz w:val="28"/>
          <w:szCs w:val="28"/>
        </w:rPr>
        <w:t xml:space="preserve"> </w:t>
      </w:r>
      <w:r w:rsidR="0099156E" w:rsidRPr="001851C9">
        <w:rPr>
          <w:b/>
          <w:i/>
          <w:iCs/>
          <w:color w:val="C00000"/>
          <w:sz w:val="28"/>
          <w:szCs w:val="28"/>
        </w:rPr>
        <w:t xml:space="preserve">до </w:t>
      </w:r>
      <w:r w:rsidR="00960C65" w:rsidRPr="001851C9">
        <w:rPr>
          <w:b/>
          <w:i/>
          <w:iCs/>
          <w:color w:val="C00000"/>
          <w:sz w:val="28"/>
          <w:szCs w:val="28"/>
        </w:rPr>
        <w:t>1 сентября</w:t>
      </w:r>
      <w:r w:rsidR="0099156E" w:rsidRPr="001851C9">
        <w:rPr>
          <w:b/>
          <w:i/>
          <w:iCs/>
          <w:color w:val="C00000"/>
          <w:sz w:val="28"/>
          <w:szCs w:val="28"/>
        </w:rPr>
        <w:t xml:space="preserve"> 202</w:t>
      </w:r>
      <w:r w:rsidR="00CD2579">
        <w:rPr>
          <w:b/>
          <w:i/>
          <w:iCs/>
          <w:color w:val="C00000"/>
          <w:sz w:val="28"/>
          <w:szCs w:val="28"/>
        </w:rPr>
        <w:t>2</w:t>
      </w:r>
      <w:r w:rsidR="0099156E" w:rsidRPr="001851C9">
        <w:rPr>
          <w:b/>
          <w:i/>
          <w:iCs/>
          <w:color w:val="C00000"/>
          <w:sz w:val="28"/>
          <w:szCs w:val="28"/>
        </w:rPr>
        <w:t xml:space="preserve"> года</w:t>
      </w:r>
      <w:r w:rsidRPr="001851C9">
        <w:rPr>
          <w:b/>
          <w:i/>
          <w:iCs/>
          <w:color w:val="C00000"/>
          <w:sz w:val="28"/>
          <w:szCs w:val="28"/>
        </w:rPr>
        <w:t>:</w:t>
      </w:r>
    </w:p>
    <w:p w14:paraId="3DCC8C94" w14:textId="4800D1C3" w:rsidR="006040B8" w:rsidRPr="0099156E" w:rsidRDefault="0099156E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99156E">
        <w:rPr>
          <w:b/>
          <w:sz w:val="28"/>
          <w:szCs w:val="28"/>
        </w:rPr>
        <w:t xml:space="preserve">аннотация </w:t>
      </w:r>
      <w:r w:rsidRPr="0099156E">
        <w:rPr>
          <w:bCs/>
          <w:i/>
          <w:sz w:val="28"/>
          <w:szCs w:val="28"/>
          <w:u w:val="single"/>
        </w:rPr>
        <w:t>(на русском и английском языках</w:t>
      </w:r>
      <w:r w:rsidR="002E71A1">
        <w:rPr>
          <w:bCs/>
          <w:i/>
          <w:sz w:val="32"/>
          <w:szCs w:val="28"/>
          <w:u w:val="single"/>
        </w:rPr>
        <w:t>)</w:t>
      </w:r>
    </w:p>
    <w:p w14:paraId="6B39EC5E" w14:textId="71FDCCD8" w:rsidR="00E414B4" w:rsidRPr="0033303B" w:rsidRDefault="0099156E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99156E">
        <w:rPr>
          <w:b/>
          <w:i/>
          <w:sz w:val="28"/>
          <w:szCs w:val="28"/>
        </w:rPr>
        <w:t xml:space="preserve"> </w:t>
      </w:r>
      <w:r w:rsidRPr="0099156E">
        <w:rPr>
          <w:b/>
          <w:sz w:val="28"/>
          <w:szCs w:val="28"/>
        </w:rPr>
        <w:t xml:space="preserve">тезисы </w:t>
      </w:r>
      <w:r w:rsidRPr="0099156E">
        <w:rPr>
          <w:sz w:val="28"/>
          <w:szCs w:val="28"/>
        </w:rPr>
        <w:t xml:space="preserve">доклада объемом </w:t>
      </w:r>
      <w:r w:rsidRPr="0099156E">
        <w:rPr>
          <w:b/>
          <w:sz w:val="28"/>
          <w:szCs w:val="28"/>
        </w:rPr>
        <w:t>от 4 до 6 ПОЛНЫХ страниц</w:t>
      </w:r>
      <w:r w:rsidR="007554A1">
        <w:rPr>
          <w:b/>
          <w:sz w:val="28"/>
          <w:szCs w:val="28"/>
        </w:rPr>
        <w:t xml:space="preserve">. </w:t>
      </w:r>
    </w:p>
    <w:p w14:paraId="30A881A4" w14:textId="1B7C90DF" w:rsidR="0033303B" w:rsidRPr="0033303B" w:rsidRDefault="0033303B" w:rsidP="0033303B">
      <w:pPr>
        <w:pStyle w:val="ac"/>
        <w:spacing w:after="0"/>
        <w:ind w:left="567"/>
        <w:jc w:val="both"/>
        <w:rPr>
          <w:b/>
          <w:i/>
          <w:iCs/>
          <w:sz w:val="28"/>
          <w:szCs w:val="28"/>
        </w:rPr>
      </w:pPr>
      <w:r w:rsidRPr="0033303B">
        <w:rPr>
          <w:b/>
          <w:i/>
          <w:iCs/>
          <w:sz w:val="28"/>
          <w:szCs w:val="28"/>
        </w:rPr>
        <w:t>Если доклад представляется в соавторстве, то все материалы прикрепляет только один автор.</w:t>
      </w:r>
    </w:p>
    <w:p w14:paraId="4D7C6F42" w14:textId="5306634D" w:rsidR="00E414B4" w:rsidRDefault="00E414B4" w:rsidP="00E936A5">
      <w:pPr>
        <w:spacing w:after="0"/>
        <w:ind w:firstLine="539"/>
        <w:jc w:val="both"/>
        <w:rPr>
          <w:b/>
          <w:sz w:val="28"/>
          <w:szCs w:val="28"/>
        </w:rPr>
      </w:pPr>
      <w:r w:rsidRPr="00C02B4B">
        <w:rPr>
          <w:sz w:val="28"/>
          <w:szCs w:val="28"/>
        </w:rPr>
        <w:t xml:space="preserve">Правила оформления аннотации и тезисов – см. в </w:t>
      </w:r>
      <w:r w:rsidR="00B53229" w:rsidRPr="00C02B4B">
        <w:rPr>
          <w:b/>
          <w:sz w:val="28"/>
          <w:szCs w:val="28"/>
        </w:rPr>
        <w:t>Приложения</w:t>
      </w:r>
      <w:r w:rsidR="00451ED5" w:rsidRPr="00C02B4B">
        <w:rPr>
          <w:b/>
          <w:sz w:val="28"/>
          <w:szCs w:val="28"/>
        </w:rPr>
        <w:t>х</w:t>
      </w:r>
      <w:r w:rsidRPr="00C02B4B">
        <w:rPr>
          <w:b/>
          <w:sz w:val="28"/>
          <w:szCs w:val="28"/>
        </w:rPr>
        <w:t xml:space="preserve"> 1</w:t>
      </w:r>
      <w:r w:rsidR="00B53229" w:rsidRPr="00C02B4B">
        <w:rPr>
          <w:b/>
          <w:sz w:val="28"/>
          <w:szCs w:val="28"/>
        </w:rPr>
        <w:t>,</w:t>
      </w:r>
      <w:r w:rsidR="00C16349" w:rsidRPr="00C02B4B">
        <w:rPr>
          <w:b/>
          <w:sz w:val="28"/>
          <w:szCs w:val="28"/>
        </w:rPr>
        <w:t xml:space="preserve"> </w:t>
      </w:r>
      <w:r w:rsidR="00B53229" w:rsidRPr="00C02B4B">
        <w:rPr>
          <w:b/>
          <w:sz w:val="28"/>
          <w:szCs w:val="28"/>
        </w:rPr>
        <w:t>2</w:t>
      </w:r>
      <w:r w:rsidRPr="00C02B4B">
        <w:rPr>
          <w:sz w:val="28"/>
          <w:szCs w:val="28"/>
        </w:rPr>
        <w:t xml:space="preserve"> или на сайте в разделе</w:t>
      </w:r>
      <w:r w:rsidR="00325CE0" w:rsidRPr="00C02B4B">
        <w:rPr>
          <w:sz w:val="28"/>
          <w:szCs w:val="28"/>
        </w:rPr>
        <w:t xml:space="preserve"> </w:t>
      </w:r>
      <w:r w:rsidR="003B166A" w:rsidRPr="00C02B4B">
        <w:rPr>
          <w:b/>
          <w:sz w:val="28"/>
          <w:szCs w:val="28"/>
        </w:rPr>
        <w:t>«Требования к оформлению материалов»</w:t>
      </w:r>
      <w:r w:rsidR="00AF4E4F" w:rsidRPr="00AF4E4F">
        <w:rPr>
          <w:b/>
          <w:bCs/>
          <w:sz w:val="28"/>
          <w:szCs w:val="28"/>
        </w:rPr>
        <w:t>.</w:t>
      </w:r>
      <w:r w:rsidR="00AF4E4F">
        <w:rPr>
          <w:sz w:val="28"/>
          <w:szCs w:val="28"/>
        </w:rPr>
        <w:t xml:space="preserve"> </w:t>
      </w:r>
      <w:r w:rsidR="0008097B" w:rsidRPr="00C02B4B">
        <w:rPr>
          <w:b/>
          <w:sz w:val="28"/>
          <w:szCs w:val="28"/>
        </w:rPr>
        <w:t xml:space="preserve">Обратите внимание, что </w:t>
      </w:r>
      <w:r w:rsidR="0033303B">
        <w:rPr>
          <w:b/>
          <w:sz w:val="28"/>
          <w:szCs w:val="28"/>
        </w:rPr>
        <w:t xml:space="preserve">аннотации </w:t>
      </w:r>
      <w:r w:rsidR="0008097B" w:rsidRPr="00C02B4B">
        <w:rPr>
          <w:b/>
          <w:sz w:val="28"/>
          <w:szCs w:val="28"/>
        </w:rPr>
        <w:t>оформл</w:t>
      </w:r>
      <w:r w:rsidR="0033303B">
        <w:rPr>
          <w:b/>
          <w:sz w:val="28"/>
          <w:szCs w:val="28"/>
        </w:rPr>
        <w:t xml:space="preserve">яются и прикрепляются в формате </w:t>
      </w:r>
      <w:r w:rsidR="0033303B">
        <w:rPr>
          <w:b/>
          <w:sz w:val="28"/>
          <w:szCs w:val="28"/>
          <w:lang w:val="en-US"/>
        </w:rPr>
        <w:t>Excel</w:t>
      </w:r>
      <w:r w:rsidR="0033303B">
        <w:rPr>
          <w:b/>
          <w:sz w:val="28"/>
          <w:szCs w:val="28"/>
        </w:rPr>
        <w:t>.</w:t>
      </w:r>
    </w:p>
    <w:p w14:paraId="371C6D05" w14:textId="77777777" w:rsidR="00AF4E4F" w:rsidRPr="0033303B" w:rsidRDefault="00AF4E4F" w:rsidP="00E936A5">
      <w:pPr>
        <w:spacing w:after="0"/>
        <w:ind w:firstLine="539"/>
        <w:jc w:val="both"/>
        <w:rPr>
          <w:sz w:val="28"/>
          <w:szCs w:val="28"/>
        </w:rPr>
      </w:pPr>
    </w:p>
    <w:p w14:paraId="39C517F9" w14:textId="588F2FCF" w:rsidR="00E414B4" w:rsidRPr="00227E51" w:rsidRDefault="00A47B73" w:rsidP="00E936A5">
      <w:pPr>
        <w:spacing w:after="0"/>
        <w:ind w:firstLine="539"/>
        <w:jc w:val="both"/>
        <w:rPr>
          <w:bCs/>
          <w:i/>
          <w:iCs/>
          <w:sz w:val="28"/>
          <w:szCs w:val="28"/>
        </w:rPr>
      </w:pPr>
      <w:r w:rsidRPr="001851C9">
        <w:rPr>
          <w:b/>
          <w:bCs/>
          <w:i/>
          <w:iCs/>
          <w:sz w:val="28"/>
          <w:szCs w:val="28"/>
        </w:rPr>
        <w:t>Файлы</w:t>
      </w:r>
      <w:r w:rsidR="00E414B4" w:rsidRPr="001851C9">
        <w:rPr>
          <w:b/>
          <w:bCs/>
          <w:i/>
          <w:iCs/>
          <w:sz w:val="28"/>
          <w:szCs w:val="28"/>
        </w:rPr>
        <w:t xml:space="preserve"> аннотации и тезисов необходимо</w:t>
      </w:r>
      <w:r w:rsidRPr="001851C9">
        <w:rPr>
          <w:b/>
          <w:bCs/>
          <w:i/>
          <w:iCs/>
          <w:sz w:val="28"/>
          <w:szCs w:val="28"/>
        </w:rPr>
        <w:t xml:space="preserve"> называть</w:t>
      </w:r>
      <w:r w:rsidRPr="001851C9">
        <w:rPr>
          <w:bCs/>
          <w:iCs/>
          <w:sz w:val="28"/>
          <w:szCs w:val="28"/>
        </w:rPr>
        <w:t xml:space="preserve"> </w:t>
      </w:r>
      <w:r w:rsidRPr="00A92589">
        <w:rPr>
          <w:bCs/>
          <w:iCs/>
          <w:sz w:val="28"/>
          <w:szCs w:val="28"/>
        </w:rPr>
        <w:t>фамилиями всех авторов</w:t>
      </w:r>
      <w:r w:rsidR="00F66F45" w:rsidRPr="00A92589">
        <w:rPr>
          <w:bCs/>
          <w:iCs/>
          <w:sz w:val="28"/>
          <w:szCs w:val="28"/>
        </w:rPr>
        <w:t xml:space="preserve"> в алфавитном порядке</w:t>
      </w:r>
      <w:r w:rsidRPr="001851C9">
        <w:rPr>
          <w:bCs/>
          <w:iCs/>
          <w:sz w:val="28"/>
          <w:szCs w:val="28"/>
        </w:rPr>
        <w:t>, например</w:t>
      </w:r>
      <w:r w:rsidR="001851C9" w:rsidRPr="001851C9">
        <w:rPr>
          <w:bCs/>
          <w:iCs/>
          <w:sz w:val="28"/>
          <w:szCs w:val="28"/>
        </w:rPr>
        <w:t>,</w:t>
      </w:r>
      <w:r w:rsidR="001851C9" w:rsidRPr="001851C9">
        <w:rPr>
          <w:bCs/>
          <w:i/>
          <w:iCs/>
          <w:sz w:val="28"/>
          <w:szCs w:val="28"/>
        </w:rPr>
        <w:t xml:space="preserve"> Сидоров_аннотация.xlsx</w:t>
      </w:r>
      <w:r w:rsidRPr="001851C9">
        <w:rPr>
          <w:bCs/>
          <w:i/>
          <w:iCs/>
          <w:sz w:val="28"/>
          <w:szCs w:val="28"/>
        </w:rPr>
        <w:t>,</w:t>
      </w:r>
      <w:r w:rsidRPr="001851C9">
        <w:rPr>
          <w:bCs/>
          <w:iCs/>
          <w:sz w:val="28"/>
          <w:szCs w:val="28"/>
        </w:rPr>
        <w:t xml:space="preserve"> </w:t>
      </w:r>
      <w:proofErr w:type="spellStart"/>
      <w:r w:rsidRPr="001851C9">
        <w:rPr>
          <w:bCs/>
          <w:i/>
          <w:iCs/>
          <w:sz w:val="28"/>
          <w:szCs w:val="28"/>
        </w:rPr>
        <w:t>Иванов</w:t>
      </w:r>
      <w:r w:rsidR="0033303B">
        <w:rPr>
          <w:bCs/>
          <w:i/>
          <w:iCs/>
          <w:sz w:val="28"/>
          <w:szCs w:val="28"/>
        </w:rPr>
        <w:t>_</w:t>
      </w:r>
      <w:r w:rsidR="001851C9" w:rsidRPr="001851C9">
        <w:rPr>
          <w:bCs/>
          <w:i/>
          <w:iCs/>
          <w:sz w:val="28"/>
          <w:szCs w:val="28"/>
        </w:rPr>
        <w:t>Петров</w:t>
      </w:r>
      <w:r w:rsidRPr="001851C9">
        <w:rPr>
          <w:bCs/>
          <w:i/>
          <w:iCs/>
          <w:sz w:val="28"/>
          <w:szCs w:val="28"/>
        </w:rPr>
        <w:t>_тезисы</w:t>
      </w:r>
      <w:proofErr w:type="spellEnd"/>
      <w:r w:rsidRPr="001851C9">
        <w:rPr>
          <w:bCs/>
          <w:i/>
          <w:iCs/>
          <w:sz w:val="28"/>
          <w:szCs w:val="28"/>
        </w:rPr>
        <w:t>.</w:t>
      </w:r>
      <w:r w:rsidRPr="001851C9">
        <w:rPr>
          <w:bCs/>
          <w:i/>
          <w:iCs/>
          <w:sz w:val="28"/>
          <w:szCs w:val="28"/>
          <w:lang w:val="en-US"/>
        </w:rPr>
        <w:t>doc</w:t>
      </w:r>
    </w:p>
    <w:p w14:paraId="0829ED9F" w14:textId="77777777" w:rsidR="00AF4E4F" w:rsidRPr="006040B8" w:rsidRDefault="00AF4E4F" w:rsidP="00E936A5">
      <w:pPr>
        <w:spacing w:after="0"/>
        <w:ind w:firstLine="539"/>
        <w:jc w:val="both"/>
        <w:rPr>
          <w:bCs/>
          <w:i/>
          <w:iCs/>
          <w:sz w:val="28"/>
          <w:szCs w:val="28"/>
        </w:rPr>
      </w:pPr>
    </w:p>
    <w:p w14:paraId="13B0912E" w14:textId="77777777" w:rsidR="00AF4E4F" w:rsidRDefault="00A47B73" w:rsidP="00E936A5">
      <w:pPr>
        <w:spacing w:after="0"/>
        <w:ind w:firstLine="539"/>
        <w:jc w:val="both"/>
        <w:rPr>
          <w:sz w:val="28"/>
          <w:szCs w:val="28"/>
        </w:rPr>
      </w:pPr>
      <w:r w:rsidRPr="006040B8">
        <w:rPr>
          <w:b/>
          <w:i/>
          <w:sz w:val="28"/>
          <w:szCs w:val="28"/>
        </w:rPr>
        <w:t>Решение</w:t>
      </w:r>
      <w:r w:rsidRPr="006040B8">
        <w:rPr>
          <w:sz w:val="28"/>
          <w:szCs w:val="28"/>
        </w:rPr>
        <w:t xml:space="preserve"> о включении выступлений в программу конференции будет принято</w:t>
      </w:r>
      <w:r w:rsidR="00325CE0" w:rsidRPr="006040B8">
        <w:rPr>
          <w:sz w:val="28"/>
          <w:szCs w:val="28"/>
        </w:rPr>
        <w:t xml:space="preserve"> </w:t>
      </w:r>
      <w:r w:rsidR="003B166A" w:rsidRPr="006040B8">
        <w:rPr>
          <w:b/>
          <w:i/>
          <w:sz w:val="28"/>
          <w:szCs w:val="28"/>
        </w:rPr>
        <w:t>Программным комитетом</w:t>
      </w:r>
      <w:r w:rsidR="003B166A" w:rsidRPr="006040B8">
        <w:rPr>
          <w:sz w:val="28"/>
          <w:szCs w:val="28"/>
        </w:rPr>
        <w:t>,</w:t>
      </w:r>
      <w:r w:rsidRPr="006040B8">
        <w:rPr>
          <w:sz w:val="28"/>
          <w:szCs w:val="28"/>
        </w:rPr>
        <w:t xml:space="preserve"> исходя из рекомендаций </w:t>
      </w:r>
      <w:r w:rsidRPr="006040B8">
        <w:rPr>
          <w:b/>
          <w:i/>
          <w:sz w:val="28"/>
          <w:szCs w:val="28"/>
        </w:rPr>
        <w:t>Экспертной группы</w:t>
      </w:r>
      <w:r w:rsidRPr="006040B8">
        <w:rPr>
          <w:sz w:val="28"/>
          <w:szCs w:val="28"/>
        </w:rPr>
        <w:t xml:space="preserve">, сообщено участникам в их </w:t>
      </w:r>
      <w:r w:rsidR="00721E52" w:rsidRPr="006040B8">
        <w:rPr>
          <w:b/>
          <w:i/>
          <w:sz w:val="28"/>
          <w:szCs w:val="28"/>
        </w:rPr>
        <w:t>Личном кабинете</w:t>
      </w:r>
      <w:r w:rsidR="00325CE0" w:rsidRPr="006040B8">
        <w:rPr>
          <w:b/>
          <w:i/>
          <w:sz w:val="28"/>
          <w:szCs w:val="28"/>
        </w:rPr>
        <w:t xml:space="preserve"> </w:t>
      </w:r>
      <w:r w:rsidRPr="006040B8">
        <w:rPr>
          <w:sz w:val="28"/>
          <w:szCs w:val="28"/>
        </w:rPr>
        <w:t xml:space="preserve">на сайте и продублировано по электронной почте </w:t>
      </w:r>
      <w:r w:rsidRPr="00A92589">
        <w:rPr>
          <w:b/>
          <w:i/>
          <w:iCs/>
          <w:color w:val="C00000"/>
          <w:sz w:val="28"/>
          <w:szCs w:val="28"/>
        </w:rPr>
        <w:t xml:space="preserve">до </w:t>
      </w:r>
      <w:r w:rsidR="00A92589" w:rsidRPr="00A92589">
        <w:rPr>
          <w:b/>
          <w:i/>
          <w:iCs/>
          <w:color w:val="C00000"/>
          <w:sz w:val="28"/>
          <w:szCs w:val="28"/>
        </w:rPr>
        <w:t>1</w:t>
      </w:r>
      <w:r w:rsidR="008F5BB6" w:rsidRPr="00A92589">
        <w:rPr>
          <w:b/>
          <w:i/>
          <w:iCs/>
          <w:color w:val="C00000"/>
          <w:sz w:val="28"/>
          <w:szCs w:val="28"/>
        </w:rPr>
        <w:t>5</w:t>
      </w:r>
      <w:r w:rsidR="006040B8" w:rsidRPr="00A92589">
        <w:rPr>
          <w:b/>
          <w:i/>
          <w:iCs/>
          <w:color w:val="C00000"/>
          <w:sz w:val="28"/>
          <w:szCs w:val="28"/>
        </w:rPr>
        <w:t xml:space="preserve"> </w:t>
      </w:r>
      <w:r w:rsidR="008F5BB6" w:rsidRPr="00A92589">
        <w:rPr>
          <w:b/>
          <w:i/>
          <w:iCs/>
          <w:color w:val="C00000"/>
          <w:sz w:val="28"/>
          <w:szCs w:val="28"/>
        </w:rPr>
        <w:t>сентября</w:t>
      </w:r>
      <w:r w:rsidR="00325CE0" w:rsidRPr="00A92589">
        <w:rPr>
          <w:b/>
          <w:i/>
          <w:iCs/>
          <w:color w:val="C00000"/>
          <w:sz w:val="28"/>
          <w:szCs w:val="28"/>
        </w:rPr>
        <w:t xml:space="preserve"> 202</w:t>
      </w:r>
      <w:r w:rsidR="00CD2579">
        <w:rPr>
          <w:b/>
          <w:i/>
          <w:iCs/>
          <w:color w:val="C00000"/>
          <w:sz w:val="28"/>
          <w:szCs w:val="28"/>
        </w:rPr>
        <w:t>2</w:t>
      </w:r>
      <w:r w:rsidR="008F5BB6" w:rsidRPr="00A92589">
        <w:rPr>
          <w:b/>
          <w:i/>
          <w:iCs/>
          <w:color w:val="C00000"/>
          <w:sz w:val="28"/>
          <w:szCs w:val="28"/>
        </w:rPr>
        <w:t xml:space="preserve"> </w:t>
      </w:r>
      <w:r w:rsidRPr="00A92589">
        <w:rPr>
          <w:b/>
          <w:i/>
          <w:iCs/>
          <w:color w:val="C00000"/>
          <w:sz w:val="28"/>
          <w:szCs w:val="28"/>
        </w:rPr>
        <w:t>г.</w:t>
      </w:r>
      <w:r w:rsidRPr="006040B8">
        <w:rPr>
          <w:sz w:val="28"/>
          <w:szCs w:val="28"/>
        </w:rPr>
        <w:t xml:space="preserve"> </w:t>
      </w:r>
    </w:p>
    <w:p w14:paraId="59357749" w14:textId="77BE49D4" w:rsidR="00302296" w:rsidRDefault="00A47B73" w:rsidP="00E936A5">
      <w:pPr>
        <w:spacing w:after="0"/>
        <w:ind w:firstLine="539"/>
        <w:jc w:val="both"/>
        <w:rPr>
          <w:b/>
          <w:i/>
          <w:iCs/>
          <w:color w:val="C00000"/>
          <w:sz w:val="28"/>
          <w:szCs w:val="28"/>
        </w:rPr>
      </w:pPr>
      <w:r w:rsidRPr="006040B8">
        <w:rPr>
          <w:sz w:val="28"/>
          <w:szCs w:val="28"/>
        </w:rPr>
        <w:t xml:space="preserve">Окончательный </w:t>
      </w:r>
      <w:r w:rsidRPr="006040B8">
        <w:rPr>
          <w:b/>
          <w:i/>
          <w:sz w:val="28"/>
          <w:szCs w:val="28"/>
        </w:rPr>
        <w:t>статус участия</w:t>
      </w:r>
      <w:r w:rsidRPr="006040B8">
        <w:rPr>
          <w:sz w:val="28"/>
          <w:szCs w:val="28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="00325CE0" w:rsidRPr="00A92589">
        <w:rPr>
          <w:b/>
          <w:i/>
          <w:iCs/>
          <w:color w:val="C00000"/>
          <w:sz w:val="28"/>
          <w:szCs w:val="28"/>
        </w:rPr>
        <w:t xml:space="preserve">до </w:t>
      </w:r>
      <w:r w:rsidR="008F5BB6" w:rsidRPr="00A92589">
        <w:rPr>
          <w:b/>
          <w:i/>
          <w:iCs/>
          <w:color w:val="C00000"/>
          <w:sz w:val="28"/>
          <w:szCs w:val="28"/>
        </w:rPr>
        <w:t>2</w:t>
      </w:r>
      <w:r w:rsidR="0088384A">
        <w:rPr>
          <w:b/>
          <w:i/>
          <w:iCs/>
          <w:color w:val="C00000"/>
          <w:sz w:val="28"/>
          <w:szCs w:val="28"/>
        </w:rPr>
        <w:t>0</w:t>
      </w:r>
      <w:r w:rsidR="00325CE0" w:rsidRPr="00A92589">
        <w:rPr>
          <w:b/>
          <w:i/>
          <w:iCs/>
          <w:color w:val="C00000"/>
          <w:sz w:val="28"/>
          <w:szCs w:val="28"/>
        </w:rPr>
        <w:t xml:space="preserve"> сентября 202</w:t>
      </w:r>
      <w:r w:rsidR="00CD2579">
        <w:rPr>
          <w:b/>
          <w:i/>
          <w:iCs/>
          <w:color w:val="C00000"/>
          <w:sz w:val="28"/>
          <w:szCs w:val="28"/>
        </w:rPr>
        <w:t>2</w:t>
      </w:r>
      <w:r w:rsidRPr="00A92589">
        <w:rPr>
          <w:b/>
          <w:i/>
          <w:iCs/>
          <w:color w:val="C00000"/>
          <w:sz w:val="28"/>
          <w:szCs w:val="28"/>
        </w:rPr>
        <w:t xml:space="preserve"> г.</w:t>
      </w:r>
    </w:p>
    <w:p w14:paraId="5A234C17" w14:textId="77777777" w:rsidR="00AF4E4F" w:rsidRPr="006040B8" w:rsidRDefault="00AF4E4F" w:rsidP="00E936A5">
      <w:pPr>
        <w:spacing w:after="0"/>
        <w:ind w:firstLine="539"/>
        <w:jc w:val="both"/>
        <w:rPr>
          <w:sz w:val="28"/>
          <w:szCs w:val="28"/>
        </w:rPr>
      </w:pPr>
    </w:p>
    <w:p w14:paraId="65FD821B" w14:textId="77777777" w:rsidR="00AF4E4F" w:rsidRDefault="00A92589" w:rsidP="00A92589">
      <w:pPr>
        <w:spacing w:after="0"/>
        <w:ind w:firstLine="539"/>
        <w:jc w:val="both"/>
        <w:rPr>
          <w:sz w:val="28"/>
          <w:szCs w:val="28"/>
        </w:rPr>
      </w:pPr>
      <w:r w:rsidRPr="00C02B4B">
        <w:rPr>
          <w:b/>
          <w:i/>
          <w:sz w:val="28"/>
          <w:szCs w:val="28"/>
        </w:rPr>
        <w:t xml:space="preserve">Программа школы-семинара и сборник аннотаций докладов будут выставлены до начала школы-семинара на сайте в формате </w:t>
      </w:r>
      <w:r w:rsidRPr="00C02B4B">
        <w:rPr>
          <w:b/>
          <w:i/>
          <w:sz w:val="28"/>
          <w:szCs w:val="28"/>
          <w:lang w:val="en-US"/>
        </w:rPr>
        <w:t>PDF</w:t>
      </w:r>
      <w:r w:rsidRPr="00C02B4B">
        <w:rPr>
          <w:b/>
          <w:i/>
          <w:sz w:val="28"/>
          <w:szCs w:val="28"/>
        </w:rPr>
        <w:t xml:space="preserve">. Сборник трудов планируется сформировать до начала конференции и рабочий вариант выставить на сайте.  </w:t>
      </w:r>
      <w:r w:rsidRPr="00C02B4B">
        <w:rPr>
          <w:sz w:val="28"/>
          <w:szCs w:val="28"/>
        </w:rPr>
        <w:t xml:space="preserve">Печатные экземпляры сборника трудов будут разосланы в библиотеки, включенные в список обязательной рассылки и в библиотеки организаций - постоянных участников Школы-семинара. О необходимости личного печатного экземпляра сборника трудов Вы должны сообщить в своей заявке (стоимость печатного сборника – 500 руб.). </w:t>
      </w:r>
    </w:p>
    <w:p w14:paraId="430F2FF4" w14:textId="172AF4C9" w:rsidR="00A92589" w:rsidRDefault="00A92589" w:rsidP="00A92589">
      <w:pPr>
        <w:spacing w:after="0"/>
        <w:ind w:firstLine="539"/>
        <w:jc w:val="both"/>
        <w:rPr>
          <w:b/>
          <w:bCs/>
          <w:i/>
          <w:iCs/>
          <w:color w:val="0F17B1"/>
          <w:sz w:val="28"/>
          <w:szCs w:val="28"/>
        </w:rPr>
      </w:pPr>
      <w:r w:rsidRPr="00C02B4B">
        <w:rPr>
          <w:b/>
          <w:bCs/>
          <w:i/>
          <w:iCs/>
          <w:color w:val="0F17B1"/>
          <w:sz w:val="28"/>
          <w:szCs w:val="28"/>
        </w:rPr>
        <w:lastRenderedPageBreak/>
        <w:t xml:space="preserve">Сборник трудов будет выставлен на сайте и размещен в базе РИНЦ. Всем статьям сборника трудов будет присвоен номер </w:t>
      </w:r>
      <w:r w:rsidRPr="00C02B4B">
        <w:rPr>
          <w:b/>
          <w:bCs/>
          <w:i/>
          <w:iCs/>
          <w:color w:val="0F17B1"/>
          <w:sz w:val="28"/>
          <w:szCs w:val="28"/>
          <w:lang w:val="en-US"/>
        </w:rPr>
        <w:t>DOI</w:t>
      </w:r>
      <w:r w:rsidRPr="00E733DB">
        <w:rPr>
          <w:b/>
          <w:bCs/>
          <w:i/>
          <w:iCs/>
          <w:color w:val="0F17B1"/>
          <w:sz w:val="28"/>
          <w:szCs w:val="28"/>
        </w:rPr>
        <w:t>.</w:t>
      </w:r>
    </w:p>
    <w:p w14:paraId="6877824B" w14:textId="77777777" w:rsidR="00A92589" w:rsidRPr="00A92589" w:rsidRDefault="00A92589" w:rsidP="0088608D">
      <w:pPr>
        <w:spacing w:before="240"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A92589">
        <w:rPr>
          <w:b/>
          <w:bCs/>
          <w:i/>
          <w:iCs/>
          <w:color w:val="C00000"/>
          <w:sz w:val="28"/>
          <w:szCs w:val="28"/>
        </w:rPr>
        <w:t xml:space="preserve">Организационный взнос </w:t>
      </w:r>
    </w:p>
    <w:p w14:paraId="1627F182" w14:textId="6A7D5ACE" w:rsidR="002F6834" w:rsidRDefault="00A92589" w:rsidP="002F6834">
      <w:pPr>
        <w:pStyle w:val="a8"/>
        <w:spacing w:after="0" w:line="240" w:lineRule="auto"/>
        <w:ind w:firstLine="539"/>
        <w:rPr>
          <w:sz w:val="26"/>
          <w:szCs w:val="26"/>
        </w:rPr>
      </w:pPr>
      <w:r w:rsidRPr="00AF4E4F">
        <w:rPr>
          <w:b/>
          <w:i/>
          <w:color w:val="000000" w:themeColor="text1"/>
        </w:rPr>
        <w:t xml:space="preserve">Организационный взнос для участников с докладами: </w:t>
      </w:r>
      <w:r w:rsidRPr="00AF4E4F">
        <w:rPr>
          <w:b/>
          <w:i/>
          <w:color w:val="C0504D" w:themeColor="accent2"/>
        </w:rPr>
        <w:t xml:space="preserve">для студентов – 1000 руб., для всех остальных - </w:t>
      </w:r>
      <w:r w:rsidR="00FF3026" w:rsidRPr="00AF4E4F">
        <w:rPr>
          <w:b/>
          <w:i/>
          <w:color w:val="C0504D" w:themeColor="accent2"/>
        </w:rPr>
        <w:t>3</w:t>
      </w:r>
      <w:r w:rsidR="00DE61CB" w:rsidRPr="00AF4E4F">
        <w:rPr>
          <w:b/>
          <w:i/>
          <w:color w:val="C0504D" w:themeColor="accent2"/>
        </w:rPr>
        <w:t>5</w:t>
      </w:r>
      <w:r w:rsidR="00FF3026" w:rsidRPr="00AF4E4F">
        <w:rPr>
          <w:b/>
          <w:i/>
          <w:color w:val="C0504D" w:themeColor="accent2"/>
        </w:rPr>
        <w:t>00</w:t>
      </w:r>
      <w:r w:rsidRPr="00AF4E4F">
        <w:rPr>
          <w:b/>
          <w:i/>
          <w:color w:val="C0504D" w:themeColor="accent2"/>
        </w:rPr>
        <w:t xml:space="preserve"> руб</w:t>
      </w:r>
      <w:r w:rsidRPr="00AF4E4F">
        <w:rPr>
          <w:b/>
          <w:color w:val="C0504D" w:themeColor="accent2"/>
        </w:rPr>
        <w:t>.</w:t>
      </w:r>
      <w:r w:rsidRPr="00AF4E4F">
        <w:rPr>
          <w:bCs/>
          <w:color w:val="000000" w:themeColor="text1"/>
        </w:rPr>
        <w:t xml:space="preserve"> </w:t>
      </w:r>
      <w:r w:rsidR="002F6834" w:rsidRPr="00AF4E4F">
        <w:rPr>
          <w:b/>
          <w:bCs/>
          <w:i/>
          <w:iCs/>
          <w:color w:val="000000" w:themeColor="text1"/>
          <w:sz w:val="26"/>
          <w:szCs w:val="26"/>
        </w:rPr>
        <w:t xml:space="preserve">Соавторы материалов, вошедших в сборник трудов Школы-семинара, уплачивают организационный взнос </w:t>
      </w:r>
      <w:r w:rsidR="00FF3026" w:rsidRPr="00AF4E4F">
        <w:rPr>
          <w:b/>
          <w:bCs/>
          <w:i/>
          <w:iCs/>
          <w:color w:val="000000" w:themeColor="text1"/>
          <w:sz w:val="26"/>
          <w:szCs w:val="26"/>
        </w:rPr>
        <w:t xml:space="preserve">в размере </w:t>
      </w:r>
      <w:r w:rsidR="00FF3026" w:rsidRPr="00AF4E4F">
        <w:rPr>
          <w:b/>
          <w:bCs/>
          <w:i/>
          <w:iCs/>
          <w:color w:val="C0504D" w:themeColor="accent2"/>
          <w:sz w:val="26"/>
          <w:szCs w:val="26"/>
        </w:rPr>
        <w:t>1500 рублей.</w:t>
      </w:r>
      <w:r w:rsidR="002F6834" w:rsidRPr="00AF4E4F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2F6834">
        <w:rPr>
          <w:sz w:val="26"/>
          <w:szCs w:val="26"/>
        </w:rPr>
        <w:t>Тезисы будут включены в сборник трудов только после оплаты взноса.</w:t>
      </w:r>
    </w:p>
    <w:p w14:paraId="4BCE6757" w14:textId="5D7EF76D" w:rsidR="00A92589" w:rsidRDefault="00A92589" w:rsidP="00C02B4B">
      <w:pPr>
        <w:pStyle w:val="a8"/>
        <w:spacing w:after="0" w:line="240" w:lineRule="auto"/>
        <w:ind w:firstLine="539"/>
        <w:rPr>
          <w:b/>
          <w:i/>
          <w:color w:val="C0504D" w:themeColor="accent2"/>
        </w:rPr>
      </w:pPr>
      <w:r w:rsidRPr="00AF4E4F">
        <w:rPr>
          <w:b/>
          <w:i/>
        </w:rPr>
        <w:t xml:space="preserve">Для участников без доклада </w:t>
      </w:r>
      <w:r w:rsidR="002F6834" w:rsidRPr="00AF4E4F">
        <w:rPr>
          <w:b/>
          <w:i/>
        </w:rPr>
        <w:t xml:space="preserve">оргвзнос – </w:t>
      </w:r>
      <w:r w:rsidR="002F6834" w:rsidRPr="00AF4E4F">
        <w:rPr>
          <w:b/>
          <w:i/>
          <w:color w:val="C0504D" w:themeColor="accent2"/>
        </w:rPr>
        <w:t xml:space="preserve">500 руб. </w:t>
      </w:r>
    </w:p>
    <w:p w14:paraId="6AE6F8AC" w14:textId="77777777" w:rsidR="00AF4E4F" w:rsidRPr="00AF4E4F" w:rsidRDefault="00AF4E4F" w:rsidP="00C02B4B">
      <w:pPr>
        <w:pStyle w:val="a8"/>
        <w:spacing w:after="0" w:line="240" w:lineRule="auto"/>
        <w:ind w:firstLine="539"/>
        <w:rPr>
          <w:sz w:val="26"/>
          <w:szCs w:val="26"/>
        </w:rPr>
      </w:pPr>
    </w:p>
    <w:p w14:paraId="0D3CBDD8" w14:textId="72AF1ABB" w:rsidR="002F6834" w:rsidRDefault="002F6834" w:rsidP="002F6834">
      <w:pPr>
        <w:pStyle w:val="a8"/>
        <w:spacing w:line="240" w:lineRule="auto"/>
        <w:ind w:firstLine="539"/>
        <w:rPr>
          <w:b/>
          <w:i/>
          <w:u w:val="single"/>
        </w:rPr>
      </w:pPr>
      <w:r w:rsidRPr="002F6834">
        <w:rPr>
          <w:bCs/>
          <w:i/>
        </w:rPr>
        <w:t>Оплата организационного взноса должна быть произведена до</w:t>
      </w:r>
      <w:r w:rsidRPr="002F6834">
        <w:rPr>
          <w:b/>
          <w:i/>
        </w:rPr>
        <w:t xml:space="preserve"> </w:t>
      </w:r>
      <w:r>
        <w:rPr>
          <w:b/>
          <w:i/>
          <w:color w:val="C00000"/>
        </w:rPr>
        <w:t>2</w:t>
      </w:r>
      <w:r w:rsidR="00063346">
        <w:rPr>
          <w:b/>
          <w:i/>
          <w:color w:val="C00000"/>
        </w:rPr>
        <w:t>0</w:t>
      </w:r>
      <w:r w:rsidRPr="002F6834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>сентября</w:t>
      </w:r>
      <w:r w:rsidRPr="002F6834">
        <w:rPr>
          <w:b/>
          <w:i/>
          <w:color w:val="C00000"/>
        </w:rPr>
        <w:t xml:space="preserve"> 202</w:t>
      </w:r>
      <w:r w:rsidR="00CD2579">
        <w:rPr>
          <w:b/>
          <w:i/>
          <w:color w:val="C00000"/>
        </w:rPr>
        <w:t>2</w:t>
      </w:r>
      <w:r w:rsidRPr="002F6834">
        <w:rPr>
          <w:b/>
          <w:i/>
          <w:color w:val="C00000"/>
        </w:rPr>
        <w:t xml:space="preserve"> года. </w:t>
      </w:r>
      <w:r w:rsidRPr="002F6834">
        <w:rPr>
          <w:b/>
          <w:i/>
          <w:u w:val="single"/>
        </w:rPr>
        <w:t xml:space="preserve">Варианты оплаты будут </w:t>
      </w:r>
      <w:r>
        <w:rPr>
          <w:b/>
          <w:i/>
          <w:u w:val="single"/>
        </w:rPr>
        <w:t>размещены</w:t>
      </w:r>
      <w:r w:rsidRPr="002F6834">
        <w:rPr>
          <w:b/>
          <w:i/>
          <w:u w:val="single"/>
        </w:rPr>
        <w:t xml:space="preserve"> на сайте, в рассылке и в информационном письме № 2.</w:t>
      </w:r>
    </w:p>
    <w:p w14:paraId="2D4AF032" w14:textId="63D3AB06" w:rsidR="002F6834" w:rsidRPr="00A92589" w:rsidRDefault="002F6834" w:rsidP="0088608D">
      <w:pPr>
        <w:spacing w:before="240" w:after="0"/>
        <w:jc w:val="center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>Формат проведения</w:t>
      </w:r>
    </w:p>
    <w:p w14:paraId="7F5CC1C0" w14:textId="77777777" w:rsidR="002F6834" w:rsidRPr="00AF4E4F" w:rsidRDefault="002F6834" w:rsidP="002F6834">
      <w:pPr>
        <w:pStyle w:val="a8"/>
        <w:spacing w:after="0" w:line="240" w:lineRule="auto"/>
        <w:ind w:firstLine="539"/>
        <w:rPr>
          <w:b/>
          <w:i/>
          <w:color w:val="0000FF"/>
        </w:rPr>
      </w:pPr>
      <w:r w:rsidRPr="002F6834">
        <w:rPr>
          <w:bCs/>
          <w:iCs/>
        </w:rPr>
        <w:t xml:space="preserve">Школа-семинар будет проводится </w:t>
      </w:r>
      <w:r w:rsidRPr="002F6834">
        <w:rPr>
          <w:b/>
          <w:i/>
          <w:color w:val="0000FF"/>
        </w:rPr>
        <w:t>в смешанном форм</w:t>
      </w:r>
      <w:r w:rsidRPr="00AF4E4F">
        <w:rPr>
          <w:b/>
          <w:i/>
          <w:color w:val="0000FF"/>
        </w:rPr>
        <w:t>ате:</w:t>
      </w:r>
    </w:p>
    <w:p w14:paraId="5CE081D0" w14:textId="47623C36" w:rsidR="00EC2975" w:rsidRPr="00647ABD" w:rsidRDefault="00DB7DB9" w:rsidP="00647ABD">
      <w:pPr>
        <w:pStyle w:val="a8"/>
        <w:spacing w:after="0" w:line="240" w:lineRule="auto"/>
        <w:ind w:firstLine="539"/>
        <w:rPr>
          <w:bCs/>
          <w:iCs/>
        </w:rPr>
      </w:pPr>
      <w:r>
        <w:rPr>
          <w:b/>
          <w:i/>
          <w:color w:val="0000FF"/>
        </w:rPr>
        <w:t>о</w:t>
      </w:r>
      <w:r w:rsidR="002F6834" w:rsidRPr="002F6834">
        <w:rPr>
          <w:b/>
          <w:i/>
          <w:color w:val="0000FF"/>
        </w:rPr>
        <w:t>флайн</w:t>
      </w:r>
      <w:r w:rsidR="00647ABD" w:rsidRPr="00647ABD">
        <w:rPr>
          <w:b/>
          <w:i/>
          <w:color w:val="0000FF"/>
        </w:rPr>
        <w:t xml:space="preserve"> (</w:t>
      </w:r>
      <w:r w:rsidR="00647ABD">
        <w:rPr>
          <w:b/>
          <w:i/>
          <w:color w:val="0000FF"/>
        </w:rPr>
        <w:t>основн</w:t>
      </w:r>
      <w:r w:rsidR="009C32A8">
        <w:rPr>
          <w:b/>
          <w:i/>
          <w:color w:val="0000FF"/>
        </w:rPr>
        <w:t>ой формат</w:t>
      </w:r>
      <w:r w:rsidR="00647ABD">
        <w:rPr>
          <w:b/>
          <w:i/>
          <w:color w:val="0000FF"/>
        </w:rPr>
        <w:t>)</w:t>
      </w:r>
      <w:r w:rsidR="002F6834" w:rsidRPr="002F6834">
        <w:rPr>
          <w:bCs/>
          <w:iCs/>
        </w:rPr>
        <w:t xml:space="preserve"> – на </w:t>
      </w:r>
      <w:r w:rsidR="00647ABD">
        <w:rPr>
          <w:bCs/>
          <w:iCs/>
        </w:rPr>
        <w:t xml:space="preserve">базе </w:t>
      </w:r>
      <w:r w:rsidR="00647ABD" w:rsidRPr="00647ABD">
        <w:rPr>
          <w:bCs/>
          <w:iCs/>
        </w:rPr>
        <w:t>Дом</w:t>
      </w:r>
      <w:r w:rsidR="00647ABD">
        <w:rPr>
          <w:bCs/>
          <w:iCs/>
        </w:rPr>
        <w:t>а</w:t>
      </w:r>
      <w:r w:rsidR="00647ABD" w:rsidRPr="00647ABD">
        <w:rPr>
          <w:bCs/>
          <w:iCs/>
        </w:rPr>
        <w:t xml:space="preserve"> отдыха МГУ имени М. В. Ломоносова "Красновидово" </w:t>
      </w:r>
      <w:r w:rsidR="00647ABD">
        <w:rPr>
          <w:bCs/>
          <w:iCs/>
        </w:rPr>
        <w:t>(а</w:t>
      </w:r>
      <w:r w:rsidR="00EC2975" w:rsidRPr="00EC2975">
        <w:rPr>
          <w:bCs/>
          <w:iCs/>
        </w:rPr>
        <w:t>дрес: 143221 Московская область, Можайский район,</w:t>
      </w:r>
      <w:r w:rsidR="00647ABD" w:rsidRPr="00647ABD">
        <w:rPr>
          <w:bCs/>
          <w:iCs/>
        </w:rPr>
        <w:t xml:space="preserve"> </w:t>
      </w:r>
      <w:r w:rsidR="00EC2975" w:rsidRPr="00EC2975">
        <w:rPr>
          <w:bCs/>
          <w:iCs/>
        </w:rPr>
        <w:t>д. Красновидово</w:t>
      </w:r>
      <w:r w:rsidR="00647ABD">
        <w:rPr>
          <w:bCs/>
          <w:iCs/>
        </w:rPr>
        <w:t xml:space="preserve">; сайт: </w:t>
      </w:r>
      <w:hyperlink r:id="rId27" w:history="1">
        <w:r w:rsidR="00647ABD" w:rsidRPr="00695092">
          <w:rPr>
            <w:rStyle w:val="ad"/>
            <w:bCs/>
            <w:iCs/>
          </w:rPr>
          <w:t>http://krasnovydovo.msu.ru/index.html</w:t>
        </w:r>
      </w:hyperlink>
      <w:r w:rsidR="00647ABD" w:rsidRPr="00647ABD">
        <w:rPr>
          <w:bCs/>
          <w:iCs/>
        </w:rPr>
        <w:t>);</w:t>
      </w:r>
    </w:p>
    <w:p w14:paraId="0984A781" w14:textId="37835DC5" w:rsidR="002F6834" w:rsidRDefault="002F6834" w:rsidP="00EC2975">
      <w:pPr>
        <w:pStyle w:val="a8"/>
        <w:spacing w:after="0" w:line="240" w:lineRule="auto"/>
        <w:ind w:firstLine="539"/>
        <w:rPr>
          <w:bCs/>
          <w:iCs/>
        </w:rPr>
      </w:pPr>
      <w:r w:rsidRPr="002F6834">
        <w:rPr>
          <w:b/>
          <w:i/>
          <w:color w:val="0000FF"/>
        </w:rPr>
        <w:t>онлайн</w:t>
      </w:r>
      <w:r>
        <w:rPr>
          <w:bCs/>
          <w:iCs/>
        </w:rPr>
        <w:t xml:space="preserve"> – на базе платформы </w:t>
      </w:r>
      <w:r>
        <w:rPr>
          <w:bCs/>
          <w:iCs/>
          <w:lang w:val="en-US"/>
        </w:rPr>
        <w:t>Zoom</w:t>
      </w:r>
      <w:r>
        <w:rPr>
          <w:bCs/>
          <w:iCs/>
        </w:rPr>
        <w:t>.</w:t>
      </w:r>
    </w:p>
    <w:p w14:paraId="71F044F3" w14:textId="77777777" w:rsidR="00C02B4B" w:rsidRPr="002F6834" w:rsidRDefault="00C02B4B" w:rsidP="002F6834">
      <w:pPr>
        <w:pStyle w:val="a8"/>
        <w:spacing w:after="0" w:line="240" w:lineRule="auto"/>
        <w:ind w:firstLine="539"/>
        <w:rPr>
          <w:bCs/>
          <w:iCs/>
        </w:rPr>
      </w:pPr>
    </w:p>
    <w:p w14:paraId="638867B3" w14:textId="77777777" w:rsidR="009C32A8" w:rsidRDefault="00DB7DB9" w:rsidP="0028515F">
      <w:pPr>
        <w:spacing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5D2DF8" w:rsidRPr="005D2DF8">
        <w:rPr>
          <w:b/>
          <w:i/>
          <w:sz w:val="28"/>
          <w:szCs w:val="28"/>
        </w:rPr>
        <w:t>роживание и питание участники</w:t>
      </w:r>
      <w:r w:rsidR="005D2DF8" w:rsidRPr="005D2DF8">
        <w:rPr>
          <w:sz w:val="28"/>
          <w:szCs w:val="28"/>
        </w:rPr>
        <w:t xml:space="preserve"> оплачивают самостоятельно.</w:t>
      </w:r>
    </w:p>
    <w:p w14:paraId="6D3E6A82" w14:textId="77777777" w:rsidR="00EC4983" w:rsidRDefault="009C32A8" w:rsidP="0028515F">
      <w:pPr>
        <w:spacing w:after="0"/>
        <w:ind w:firstLine="567"/>
        <w:jc w:val="both"/>
        <w:rPr>
          <w:sz w:val="28"/>
          <w:szCs w:val="28"/>
        </w:rPr>
      </w:pPr>
      <w:r w:rsidRPr="009C32A8">
        <w:rPr>
          <w:sz w:val="28"/>
          <w:szCs w:val="28"/>
        </w:rPr>
        <w:t xml:space="preserve">Для организованного проживания участников </w:t>
      </w:r>
      <w:r w:rsidR="007C6062">
        <w:rPr>
          <w:sz w:val="28"/>
          <w:szCs w:val="28"/>
        </w:rPr>
        <w:t>будут предоставлены</w:t>
      </w:r>
      <w:r w:rsidRPr="009C32A8">
        <w:rPr>
          <w:sz w:val="28"/>
          <w:szCs w:val="28"/>
        </w:rPr>
        <w:t xml:space="preserve"> одноместные и двухместные номера</w:t>
      </w:r>
      <w:r w:rsidR="007C6062">
        <w:rPr>
          <w:sz w:val="28"/>
          <w:szCs w:val="28"/>
        </w:rPr>
        <w:t xml:space="preserve">. </w:t>
      </w:r>
    </w:p>
    <w:p w14:paraId="3605F813" w14:textId="46A11A05" w:rsidR="005D2DF8" w:rsidRDefault="007C6062" w:rsidP="0028515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Ориентировочная стоимость</w:t>
      </w:r>
      <w:r w:rsidR="001C0D17">
        <w:rPr>
          <w:sz w:val="28"/>
          <w:szCs w:val="28"/>
        </w:rPr>
        <w:t xml:space="preserve"> (проживание + трехразовое питание</w:t>
      </w:r>
      <w:r w:rsidR="00AA2E48">
        <w:rPr>
          <w:sz w:val="28"/>
          <w:szCs w:val="28"/>
        </w:rPr>
        <w:t>)</w:t>
      </w:r>
      <w:r w:rsidR="00EC4983">
        <w:rPr>
          <w:sz w:val="28"/>
          <w:szCs w:val="28"/>
        </w:rPr>
        <w:t>:</w:t>
      </w:r>
    </w:p>
    <w:p w14:paraId="5F73B628" w14:textId="3139EBEE" w:rsidR="00F77F89" w:rsidRDefault="00F77F89" w:rsidP="0028515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путевка -2400 рублей с человека</w:t>
      </w:r>
      <w:r w:rsidR="00870992">
        <w:rPr>
          <w:sz w:val="28"/>
          <w:szCs w:val="28"/>
        </w:rPr>
        <w:t xml:space="preserve"> в день</w:t>
      </w:r>
      <w:r>
        <w:rPr>
          <w:sz w:val="28"/>
          <w:szCs w:val="28"/>
        </w:rPr>
        <w:t>;</w:t>
      </w:r>
    </w:p>
    <w:p w14:paraId="39CBBF39" w14:textId="64197A7A" w:rsidR="00F77F89" w:rsidRDefault="00F77F89" w:rsidP="0028515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-2800 рублей с человека</w:t>
      </w:r>
      <w:r w:rsidR="00870992">
        <w:rPr>
          <w:sz w:val="28"/>
          <w:szCs w:val="28"/>
        </w:rPr>
        <w:t xml:space="preserve"> в день</w:t>
      </w:r>
      <w:r>
        <w:rPr>
          <w:sz w:val="28"/>
          <w:szCs w:val="28"/>
        </w:rPr>
        <w:t xml:space="preserve">, </w:t>
      </w:r>
      <w:r w:rsidR="001C0D17">
        <w:rPr>
          <w:sz w:val="28"/>
          <w:szCs w:val="28"/>
        </w:rPr>
        <w:t>с учетом НДС.</w:t>
      </w:r>
    </w:p>
    <w:p w14:paraId="3DA46767" w14:textId="00639D1E" w:rsidR="00AA2E48" w:rsidRDefault="00EB09B8" w:rsidP="0028515F">
      <w:pPr>
        <w:spacing w:after="0"/>
        <w:ind w:firstLine="567"/>
        <w:jc w:val="both"/>
        <w:rPr>
          <w:sz w:val="28"/>
          <w:szCs w:val="28"/>
        </w:rPr>
      </w:pPr>
      <w:r w:rsidRPr="00EB09B8">
        <w:rPr>
          <w:sz w:val="28"/>
          <w:szCs w:val="28"/>
        </w:rPr>
        <w:t>Подробная информация о ценах проживания и вариантах оплаты будет размещена на сайте в разделе «Размещение» и сообщена в информационном письме №2.</w:t>
      </w:r>
      <w:r>
        <w:rPr>
          <w:sz w:val="28"/>
          <w:szCs w:val="28"/>
        </w:rPr>
        <w:t xml:space="preserve"> </w:t>
      </w:r>
    </w:p>
    <w:p w14:paraId="469536AD" w14:textId="77777777" w:rsidR="00AA2E48" w:rsidRPr="005D2DF8" w:rsidRDefault="00AA2E48" w:rsidP="0028515F">
      <w:pPr>
        <w:spacing w:after="0"/>
        <w:ind w:firstLine="567"/>
        <w:jc w:val="both"/>
        <w:rPr>
          <w:sz w:val="28"/>
          <w:szCs w:val="28"/>
        </w:rPr>
      </w:pPr>
    </w:p>
    <w:p w14:paraId="1B56517F" w14:textId="63FD2D83" w:rsidR="009B77C1" w:rsidRPr="00B20B07" w:rsidRDefault="009B77C1" w:rsidP="009B77C1">
      <w:pPr>
        <w:spacing w:after="0"/>
        <w:ind w:firstLine="567"/>
        <w:jc w:val="both"/>
        <w:rPr>
          <w:b/>
          <w:color w:val="0000CC"/>
          <w:sz w:val="28"/>
          <w:szCs w:val="28"/>
        </w:rPr>
      </w:pPr>
      <w:r w:rsidRPr="00501BC8">
        <w:rPr>
          <w:sz w:val="28"/>
          <w:szCs w:val="28"/>
        </w:rPr>
        <w:t xml:space="preserve">Актуальная информация будет </w:t>
      </w:r>
      <w:r w:rsidR="00EB09B8">
        <w:rPr>
          <w:sz w:val="28"/>
          <w:szCs w:val="28"/>
        </w:rPr>
        <w:t>регулярно</w:t>
      </w:r>
      <w:r w:rsidRPr="00501BC8">
        <w:rPr>
          <w:sz w:val="28"/>
          <w:szCs w:val="28"/>
        </w:rPr>
        <w:t xml:space="preserve"> размещаться и обновляться на </w:t>
      </w:r>
      <w:r w:rsidRPr="002238DA">
        <w:rPr>
          <w:b/>
          <w:bCs/>
          <w:color w:val="C00000"/>
          <w:sz w:val="28"/>
          <w:szCs w:val="28"/>
        </w:rPr>
        <w:t>сайте школы-семинара</w:t>
      </w:r>
      <w:r w:rsidRPr="00501BC8">
        <w:rPr>
          <w:sz w:val="28"/>
          <w:szCs w:val="28"/>
        </w:rPr>
        <w:t xml:space="preserve"> </w:t>
      </w:r>
      <w:r w:rsidRPr="00501BC8">
        <w:rPr>
          <w:b/>
          <w:sz w:val="28"/>
          <w:szCs w:val="28"/>
        </w:rPr>
        <w:t>(</w:t>
      </w:r>
      <w:hyperlink r:id="rId28" w:history="1">
        <w:r w:rsidRPr="00501BC8">
          <w:rPr>
            <w:rStyle w:val="ad"/>
            <w:b/>
            <w:sz w:val="28"/>
            <w:szCs w:val="28"/>
          </w:rPr>
          <w:t>www.smsep.ru</w:t>
        </w:r>
      </w:hyperlink>
      <w:r w:rsidRPr="00501BC8">
        <w:rPr>
          <w:b/>
          <w:sz w:val="28"/>
          <w:szCs w:val="28"/>
        </w:rPr>
        <w:t xml:space="preserve">) и </w:t>
      </w:r>
      <w:r w:rsidR="001E4100">
        <w:rPr>
          <w:b/>
          <w:color w:val="C00000"/>
          <w:sz w:val="28"/>
          <w:szCs w:val="28"/>
        </w:rPr>
        <w:t xml:space="preserve">в </w:t>
      </w:r>
      <w:proofErr w:type="spellStart"/>
      <w:r w:rsidR="001E4100">
        <w:rPr>
          <w:b/>
          <w:color w:val="C00000"/>
          <w:sz w:val="28"/>
          <w:szCs w:val="28"/>
        </w:rPr>
        <w:t>телеграм</w:t>
      </w:r>
      <w:proofErr w:type="spellEnd"/>
      <w:r w:rsidR="00B20B07" w:rsidRPr="00B20B07">
        <w:rPr>
          <w:b/>
          <w:color w:val="C00000"/>
          <w:sz w:val="28"/>
          <w:szCs w:val="28"/>
        </w:rPr>
        <w:t xml:space="preserve"> </w:t>
      </w:r>
      <w:r w:rsidR="001E4100">
        <w:rPr>
          <w:b/>
          <w:color w:val="C00000"/>
          <w:sz w:val="28"/>
          <w:szCs w:val="28"/>
        </w:rPr>
        <w:t>канале</w:t>
      </w:r>
      <w:r w:rsidRPr="002238DA">
        <w:rPr>
          <w:b/>
          <w:color w:val="C00000"/>
          <w:sz w:val="28"/>
          <w:szCs w:val="28"/>
        </w:rPr>
        <w:t xml:space="preserve"> </w:t>
      </w:r>
      <w:r w:rsidR="00227E51" w:rsidRPr="00227E51">
        <w:rPr>
          <w:b/>
          <w:color w:val="000000" w:themeColor="text1"/>
          <w:sz w:val="28"/>
          <w:szCs w:val="28"/>
        </w:rPr>
        <w:t>(</w:t>
      </w:r>
      <w:hyperlink r:id="rId29" w:history="1">
        <w:r w:rsidR="00227E51" w:rsidRPr="00227E51">
          <w:rPr>
            <w:rStyle w:val="-"/>
            <w:b/>
            <w:bCs/>
            <w:sz w:val="28"/>
            <w:szCs w:val="28"/>
            <w:lang w:val="en-US"/>
          </w:rPr>
          <w:t>https</w:t>
        </w:r>
        <w:r w:rsidR="00227E51" w:rsidRPr="00227E51">
          <w:rPr>
            <w:rStyle w:val="-"/>
            <w:b/>
            <w:bCs/>
            <w:sz w:val="28"/>
            <w:szCs w:val="28"/>
          </w:rPr>
          <w:t>://</w:t>
        </w:r>
        <w:r w:rsidR="00227E51" w:rsidRPr="00227E51">
          <w:rPr>
            <w:rStyle w:val="-"/>
            <w:b/>
            <w:bCs/>
            <w:sz w:val="28"/>
            <w:szCs w:val="28"/>
            <w:lang w:val="en-US"/>
          </w:rPr>
          <w:t>t</w:t>
        </w:r>
        <w:r w:rsidR="00227E51" w:rsidRPr="00227E51">
          <w:rPr>
            <w:rStyle w:val="-"/>
            <w:b/>
            <w:bCs/>
            <w:sz w:val="28"/>
            <w:szCs w:val="28"/>
          </w:rPr>
          <w:t>.</w:t>
        </w:r>
        <w:r w:rsidR="00227E51" w:rsidRPr="00227E51">
          <w:rPr>
            <w:rStyle w:val="-"/>
            <w:b/>
            <w:bCs/>
            <w:sz w:val="28"/>
            <w:szCs w:val="28"/>
            <w:lang w:val="en-US"/>
          </w:rPr>
          <w:t>me</w:t>
        </w:r>
        <w:r w:rsidR="00227E51" w:rsidRPr="00227E51">
          <w:rPr>
            <w:rStyle w:val="-"/>
            <w:b/>
            <w:bCs/>
            <w:sz w:val="28"/>
            <w:szCs w:val="28"/>
          </w:rPr>
          <w:t>/</w:t>
        </w:r>
        <w:proofErr w:type="spellStart"/>
        <w:r w:rsidR="00227E51" w:rsidRPr="00227E51">
          <w:rPr>
            <w:rStyle w:val="-"/>
            <w:b/>
            <w:bCs/>
            <w:sz w:val="28"/>
            <w:szCs w:val="28"/>
            <w:lang w:val="en-US"/>
          </w:rPr>
          <w:t>smsepsh</w:t>
        </w:r>
        <w:proofErr w:type="spellEnd"/>
      </w:hyperlink>
      <w:r w:rsidR="00227E51" w:rsidRPr="00227E51">
        <w:rPr>
          <w:b/>
          <w:color w:val="000000" w:themeColor="text1"/>
          <w:sz w:val="28"/>
          <w:szCs w:val="28"/>
        </w:rPr>
        <w:t>).</w:t>
      </w:r>
    </w:p>
    <w:p w14:paraId="35D3E855" w14:textId="77777777" w:rsidR="001E4100" w:rsidRPr="001E4100" w:rsidRDefault="001E4100" w:rsidP="009B77C1">
      <w:pPr>
        <w:spacing w:after="0"/>
        <w:ind w:firstLine="567"/>
        <w:jc w:val="both"/>
        <w:rPr>
          <w:b/>
          <w:color w:val="0000CC"/>
          <w:sz w:val="28"/>
          <w:szCs w:val="28"/>
        </w:rPr>
      </w:pPr>
    </w:p>
    <w:p w14:paraId="3EBE54DA" w14:textId="225E743F" w:rsidR="009B77C1" w:rsidRDefault="009B77C1" w:rsidP="009B77C1">
      <w:pPr>
        <w:spacing w:after="0" w:line="240" w:lineRule="auto"/>
        <w:ind w:firstLine="708"/>
        <w:jc w:val="center"/>
        <w:rPr>
          <w:rStyle w:val="-"/>
        </w:rPr>
      </w:pPr>
      <w:r w:rsidRPr="00016E00">
        <w:rPr>
          <w:b/>
          <w:i/>
          <w:sz w:val="28"/>
          <w:szCs w:val="28"/>
        </w:rPr>
        <w:t>Все контакты по электронной почте будут осуществляться по адресу</w:t>
      </w:r>
      <w:r w:rsidRPr="006126E8">
        <w:rPr>
          <w:b/>
          <w:i/>
          <w:sz w:val="32"/>
          <w:szCs w:val="32"/>
        </w:rPr>
        <w:t xml:space="preserve"> </w:t>
      </w:r>
      <w:hyperlink r:id="rId30">
        <w:r w:rsidRPr="006126E8">
          <w:rPr>
            <w:rStyle w:val="-"/>
            <w:sz w:val="32"/>
            <w:szCs w:val="32"/>
            <w:lang w:val="en-US"/>
          </w:rPr>
          <w:t>smsep</w:t>
        </w:r>
        <w:r w:rsidRPr="006126E8">
          <w:rPr>
            <w:rStyle w:val="-"/>
            <w:sz w:val="32"/>
            <w:szCs w:val="32"/>
          </w:rPr>
          <w:t>-</w:t>
        </w:r>
        <w:r w:rsidRPr="006126E8">
          <w:rPr>
            <w:rStyle w:val="-"/>
            <w:sz w:val="32"/>
            <w:szCs w:val="32"/>
            <w:lang w:val="en-US"/>
          </w:rPr>
          <w:t>shatalin</w:t>
        </w:r>
        <w:r w:rsidRPr="006126E8">
          <w:rPr>
            <w:rStyle w:val="-"/>
            <w:sz w:val="32"/>
            <w:szCs w:val="32"/>
          </w:rPr>
          <w:t>@</w:t>
        </w:r>
        <w:r w:rsidRPr="006126E8">
          <w:rPr>
            <w:rStyle w:val="-"/>
            <w:sz w:val="32"/>
            <w:szCs w:val="32"/>
            <w:lang w:val="en-US"/>
          </w:rPr>
          <w:t>yandex</w:t>
        </w:r>
        <w:r w:rsidRPr="006126E8">
          <w:rPr>
            <w:rStyle w:val="-"/>
            <w:sz w:val="32"/>
            <w:szCs w:val="32"/>
          </w:rPr>
          <w:t>.</w:t>
        </w:r>
        <w:proofErr w:type="spellStart"/>
        <w:r w:rsidRPr="006126E8">
          <w:rPr>
            <w:rStyle w:val="-"/>
            <w:sz w:val="32"/>
            <w:szCs w:val="32"/>
            <w:lang w:val="en-US"/>
          </w:rPr>
          <w:t>ru</w:t>
        </w:r>
        <w:proofErr w:type="spellEnd"/>
      </w:hyperlink>
    </w:p>
    <w:p w14:paraId="26C9F375" w14:textId="279C4851" w:rsidR="009B77C1" w:rsidRPr="00B20B07" w:rsidRDefault="009B77C1" w:rsidP="00C02B4B">
      <w:pPr>
        <w:spacing w:after="0" w:line="240" w:lineRule="auto"/>
        <w:jc w:val="center"/>
        <w:rPr>
          <w:b/>
          <w:bCs/>
          <w:color w:val="0F17B1"/>
        </w:rPr>
      </w:pPr>
      <w:r w:rsidRPr="009901A0">
        <w:rPr>
          <w:b/>
          <w:bCs/>
          <w:color w:val="0F17B1"/>
        </w:rPr>
        <w:t xml:space="preserve">В строке «тема» указать – </w:t>
      </w:r>
      <w:r w:rsidRPr="009901A0">
        <w:rPr>
          <w:b/>
          <w:bCs/>
          <w:i/>
          <w:color w:val="0F17B1"/>
        </w:rPr>
        <w:t>Школа-семинар 202</w:t>
      </w:r>
      <w:r w:rsidR="00B20B07" w:rsidRPr="00B20B07">
        <w:rPr>
          <w:b/>
          <w:bCs/>
          <w:i/>
          <w:color w:val="0F17B1"/>
        </w:rPr>
        <w:t>2</w:t>
      </w:r>
    </w:p>
    <w:p w14:paraId="2C8D9530" w14:textId="77777777" w:rsidR="009B77C1" w:rsidRDefault="009B77C1" w:rsidP="009B77C1">
      <w:pPr>
        <w:spacing w:after="0" w:line="240" w:lineRule="auto"/>
        <w:ind w:firstLine="708"/>
        <w:jc w:val="both"/>
        <w:rPr>
          <w:b/>
          <w:i/>
        </w:rPr>
      </w:pPr>
    </w:p>
    <w:p w14:paraId="4EA1296E" w14:textId="00704202" w:rsidR="009B77C1" w:rsidRPr="00863DC5" w:rsidRDefault="009B77C1" w:rsidP="009B77C1">
      <w:pPr>
        <w:spacing w:after="0" w:line="240" w:lineRule="auto"/>
        <w:ind w:firstLine="708"/>
        <w:jc w:val="both"/>
        <w:rPr>
          <w:color w:val="C00000"/>
          <w:sz w:val="26"/>
          <w:szCs w:val="26"/>
        </w:rPr>
      </w:pPr>
      <w:r w:rsidRPr="00863DC5">
        <w:rPr>
          <w:b/>
          <w:i/>
          <w:color w:val="C00000"/>
          <w:sz w:val="26"/>
          <w:szCs w:val="26"/>
        </w:rPr>
        <w:t xml:space="preserve">Дополнительную информацию и ответы на интересующие Вас вопросы </w:t>
      </w:r>
      <w:r w:rsidRPr="00863DC5">
        <w:rPr>
          <w:color w:val="C00000"/>
          <w:sz w:val="26"/>
          <w:szCs w:val="26"/>
        </w:rPr>
        <w:t xml:space="preserve">можно получить по </w:t>
      </w:r>
      <w:r>
        <w:rPr>
          <w:color w:val="C00000"/>
          <w:sz w:val="26"/>
          <w:szCs w:val="26"/>
        </w:rPr>
        <w:t>телефонам</w:t>
      </w:r>
      <w:r w:rsidRPr="00863DC5">
        <w:rPr>
          <w:color w:val="C00000"/>
          <w:sz w:val="26"/>
          <w:szCs w:val="26"/>
        </w:rPr>
        <w:t>:</w:t>
      </w:r>
    </w:p>
    <w:p w14:paraId="47D2D0F9" w14:textId="316E24D3" w:rsidR="009B77C1" w:rsidRPr="00B20B07" w:rsidRDefault="009B77C1" w:rsidP="00BA4164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B20B07">
        <w:rPr>
          <w:b/>
          <w:bCs/>
          <w:i/>
          <w:iCs/>
        </w:rPr>
        <w:t>Щепина Ирина Наумовна (</w:t>
      </w:r>
      <w:r w:rsidRPr="00B20B07">
        <w:rPr>
          <w:b/>
          <w:i/>
        </w:rPr>
        <w:t>тел. моб. +7</w:t>
      </w:r>
      <w:r w:rsidRPr="00B20B07">
        <w:rPr>
          <w:b/>
          <w:bCs/>
          <w:i/>
          <w:iCs/>
        </w:rPr>
        <w:t>-903-651-13-13)</w:t>
      </w:r>
    </w:p>
    <w:p w14:paraId="7DA7C2D6" w14:textId="77777777" w:rsidR="009B77C1" w:rsidRPr="00E0006E" w:rsidRDefault="009B77C1" w:rsidP="009B77C1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B20B07">
        <w:rPr>
          <w:b/>
          <w:bCs/>
          <w:i/>
          <w:iCs/>
        </w:rPr>
        <w:t>Жданова Ольга Витальевна (</w:t>
      </w:r>
      <w:r w:rsidRPr="00B20B07">
        <w:rPr>
          <w:b/>
          <w:i/>
        </w:rPr>
        <w:t>тел. моб. +7</w:t>
      </w:r>
      <w:r w:rsidRPr="00B20B07">
        <w:rPr>
          <w:b/>
          <w:bCs/>
          <w:i/>
          <w:iCs/>
        </w:rPr>
        <w:t>-906-583-61-34)</w:t>
      </w:r>
    </w:p>
    <w:p w14:paraId="0A7B3E49" w14:textId="77777777" w:rsidR="00F82D08" w:rsidRPr="00325CE0" w:rsidRDefault="00F82D08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14:paraId="553DC8E0" w14:textId="44770DE1" w:rsidR="009B77C1" w:rsidRPr="00576739" w:rsidRDefault="00A47B73" w:rsidP="009B77C1">
      <w:pPr>
        <w:spacing w:after="120"/>
        <w:jc w:val="both"/>
      </w:pPr>
      <w:r w:rsidRPr="00576739">
        <w:rPr>
          <w:b/>
          <w:i/>
        </w:rPr>
        <w:t xml:space="preserve">Информационные письма будут выставлены на сайтах Школы-семинара </w:t>
      </w:r>
      <w:hyperlink r:id="rId31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smsep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Pr="00576739">
        <w:rPr>
          <w:b/>
          <w:i/>
        </w:rPr>
        <w:t xml:space="preserve">, ЦЭМИ РАН </w:t>
      </w:r>
      <w:hyperlink r:id="rId32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cemi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rssi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="004E35A8">
        <w:rPr>
          <w:rStyle w:val="-"/>
          <w:b/>
          <w:i/>
        </w:rPr>
        <w:t>,</w:t>
      </w:r>
      <w:r w:rsidR="00AB5E12" w:rsidRPr="00576739">
        <w:rPr>
          <w:rStyle w:val="-"/>
          <w:b/>
          <w:i/>
          <w:u w:val="none"/>
        </w:rPr>
        <w:t xml:space="preserve"> </w:t>
      </w:r>
      <w:r w:rsidRPr="00576739">
        <w:rPr>
          <w:b/>
          <w:i/>
        </w:rPr>
        <w:t xml:space="preserve">ВГУ </w:t>
      </w:r>
      <w:hyperlink r:id="rId33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vsu</w:t>
        </w:r>
        <w:r w:rsidRPr="00576739">
          <w:rPr>
            <w:rStyle w:val="-"/>
            <w:b/>
            <w:i/>
          </w:rPr>
          <w:t>.</w:t>
        </w:r>
        <w:proofErr w:type="spellStart"/>
        <w:r w:rsidRPr="00576739">
          <w:rPr>
            <w:rStyle w:val="-"/>
            <w:b/>
            <w:i/>
            <w:lang w:val="en-US"/>
          </w:rPr>
          <w:t>ru</w:t>
        </w:r>
        <w:proofErr w:type="spellEnd"/>
      </w:hyperlink>
      <w:r w:rsidR="00D977BF">
        <w:t>.</w:t>
      </w:r>
    </w:p>
    <w:tbl>
      <w:tblPr>
        <w:tblStyle w:val="ab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9B77C1" w:rsidRPr="00325CE0" w14:paraId="24E649A6" w14:textId="77777777" w:rsidTr="0008097B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14:paraId="3E502D4A" w14:textId="77777777" w:rsidR="009B77C1" w:rsidRPr="000A28AD" w:rsidRDefault="009B77C1" w:rsidP="0008097B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863DC5">
              <w:rPr>
                <w:b/>
                <w:i/>
                <w:color w:val="FF0000"/>
                <w:sz w:val="28"/>
                <w:szCs w:val="28"/>
              </w:rPr>
              <w:lastRenderedPageBreak/>
              <w:t>Важные даты</w:t>
            </w:r>
          </w:p>
        </w:tc>
      </w:tr>
      <w:tr w:rsidR="009B77C1" w:rsidRPr="00325CE0" w14:paraId="4CFF165E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31A43002" w14:textId="77777777" w:rsidR="009B77C1" w:rsidRPr="000A28AD" w:rsidRDefault="009B77C1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2D29A3E" w14:textId="77777777" w:rsidR="009B77C1" w:rsidRPr="000A28AD" w:rsidRDefault="009B77C1" w:rsidP="0008097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14:paraId="6473E402" w14:textId="1F87266D" w:rsidR="009B77C1" w:rsidRPr="00DE6708" w:rsidRDefault="009B77C1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DE6708">
              <w:rPr>
                <w:b/>
                <w:i/>
                <w:color w:val="0F17B1"/>
                <w:sz w:val="28"/>
                <w:szCs w:val="28"/>
              </w:rPr>
              <w:t>0</w:t>
            </w:r>
            <w:r w:rsidR="00C663B5" w:rsidRPr="00DE6708">
              <w:rPr>
                <w:b/>
                <w:i/>
                <w:color w:val="0F17B1"/>
                <w:sz w:val="28"/>
                <w:szCs w:val="28"/>
              </w:rPr>
              <w:t>3</w:t>
            </w:r>
            <w:r w:rsidRPr="00DE6708">
              <w:rPr>
                <w:b/>
                <w:i/>
                <w:color w:val="0F17B1"/>
                <w:sz w:val="28"/>
                <w:szCs w:val="28"/>
              </w:rPr>
              <w:t>.10.202</w:t>
            </w:r>
            <w:r w:rsidR="00C663B5" w:rsidRPr="00DE6708">
              <w:rPr>
                <w:b/>
                <w:i/>
                <w:color w:val="0F17B1"/>
                <w:sz w:val="28"/>
                <w:szCs w:val="28"/>
              </w:rPr>
              <w:t>2</w:t>
            </w:r>
            <w:r w:rsidRPr="00DE6708">
              <w:rPr>
                <w:b/>
                <w:i/>
                <w:color w:val="0F17B1"/>
                <w:sz w:val="28"/>
                <w:szCs w:val="28"/>
              </w:rPr>
              <w:t>-</w:t>
            </w:r>
            <w:r w:rsidR="00C663B5" w:rsidRPr="00DE6708">
              <w:rPr>
                <w:b/>
                <w:i/>
                <w:color w:val="0F17B1"/>
                <w:sz w:val="28"/>
                <w:szCs w:val="28"/>
              </w:rPr>
              <w:t>09</w:t>
            </w:r>
            <w:r w:rsidRPr="00DE6708">
              <w:rPr>
                <w:b/>
                <w:i/>
                <w:color w:val="0F17B1"/>
                <w:sz w:val="28"/>
                <w:szCs w:val="28"/>
              </w:rPr>
              <w:t>.10.202</w:t>
            </w:r>
            <w:r w:rsidR="00C663B5" w:rsidRPr="00DE6708">
              <w:rPr>
                <w:b/>
                <w:i/>
                <w:color w:val="0F17B1"/>
                <w:sz w:val="28"/>
                <w:szCs w:val="28"/>
              </w:rPr>
              <w:t>2</w:t>
            </w:r>
          </w:p>
        </w:tc>
      </w:tr>
      <w:tr w:rsidR="009B77C1" w:rsidRPr="00325CE0" w14:paraId="558E6218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7109E55E" w14:textId="77777777" w:rsidR="009B77C1" w:rsidRPr="000A28AD" w:rsidRDefault="009B77C1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23B14375" w14:textId="1669E0C6" w:rsidR="009B77C1" w:rsidRPr="000A28AD" w:rsidRDefault="009B77C1" w:rsidP="0008097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Отправка заявки</w:t>
            </w:r>
            <w:r w:rsidR="00C663B5">
              <w:rPr>
                <w:bCs/>
                <w:iCs/>
                <w:sz w:val="28"/>
                <w:szCs w:val="28"/>
              </w:rPr>
              <w:t xml:space="preserve"> на текущую конференцию</w:t>
            </w:r>
          </w:p>
        </w:tc>
        <w:tc>
          <w:tcPr>
            <w:tcW w:w="3355" w:type="dxa"/>
            <w:shd w:val="clear" w:color="auto" w:fill="auto"/>
          </w:tcPr>
          <w:p w14:paraId="6275A02A" w14:textId="6963579C" w:rsidR="009B77C1" w:rsidRPr="00DE6708" w:rsidRDefault="00C663B5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DE6708">
              <w:rPr>
                <w:b/>
                <w:i/>
                <w:color w:val="0F17B1"/>
                <w:sz w:val="28"/>
                <w:szCs w:val="28"/>
              </w:rPr>
              <w:t>с 20.07.2022 до 15.08.2022</w:t>
            </w:r>
          </w:p>
        </w:tc>
      </w:tr>
      <w:tr w:rsidR="00C663B5" w:rsidRPr="00325CE0" w14:paraId="594692B6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6FE698D5" w14:textId="75DA7272" w:rsidR="00C663B5" w:rsidRPr="000A28AD" w:rsidRDefault="00DE6708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7C8208D4" w14:textId="3812393C" w:rsidR="00C663B5" w:rsidRPr="000A28AD" w:rsidRDefault="00C663B5" w:rsidP="0008097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Отправка </w:t>
            </w:r>
            <w:r w:rsidRPr="000A28AD">
              <w:rPr>
                <w:bCs/>
                <w:iCs/>
                <w:sz w:val="28"/>
                <w:szCs w:val="28"/>
              </w:rPr>
              <w:t>аннотации</w:t>
            </w:r>
            <w:r>
              <w:rPr>
                <w:bCs/>
                <w:iCs/>
                <w:sz w:val="28"/>
                <w:szCs w:val="28"/>
              </w:rPr>
              <w:t xml:space="preserve"> и тезисов</w:t>
            </w:r>
            <w:r w:rsidRPr="000A28AD">
              <w:rPr>
                <w:bCs/>
                <w:iCs/>
                <w:sz w:val="28"/>
                <w:szCs w:val="28"/>
              </w:rPr>
              <w:t xml:space="preserve"> докладов</w:t>
            </w:r>
          </w:p>
        </w:tc>
        <w:tc>
          <w:tcPr>
            <w:tcW w:w="3355" w:type="dxa"/>
            <w:shd w:val="clear" w:color="auto" w:fill="auto"/>
          </w:tcPr>
          <w:p w14:paraId="2399AB1F" w14:textId="5ADDF21A" w:rsidR="00C663B5" w:rsidRPr="00DE6708" w:rsidRDefault="00C663B5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DE6708">
              <w:rPr>
                <w:b/>
                <w:i/>
                <w:color w:val="0F17B1"/>
                <w:sz w:val="28"/>
                <w:szCs w:val="28"/>
              </w:rPr>
              <w:t>с 20.07.2022 до 01.09.2022</w:t>
            </w:r>
          </w:p>
        </w:tc>
      </w:tr>
      <w:tr w:rsidR="00AD1EE8" w:rsidRPr="00325CE0" w14:paraId="485D89D5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33CD2B86" w14:textId="47D80DD7" w:rsidR="00AD1EE8" w:rsidRPr="000A28AD" w:rsidRDefault="00DE6708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610B9143" w14:textId="33C4DDA2" w:rsidR="00AD1EE8" w:rsidRPr="000A28AD" w:rsidRDefault="00AD1EE8" w:rsidP="0008097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Сообщение о</w:t>
            </w:r>
            <w:r w:rsidR="00DE6708">
              <w:rPr>
                <w:bCs/>
                <w:iCs/>
                <w:sz w:val="28"/>
                <w:szCs w:val="28"/>
              </w:rPr>
              <w:t xml:space="preserve"> форме участия (очное или онлайн)</w:t>
            </w:r>
          </w:p>
        </w:tc>
        <w:tc>
          <w:tcPr>
            <w:tcW w:w="3355" w:type="dxa"/>
            <w:shd w:val="clear" w:color="auto" w:fill="auto"/>
          </w:tcPr>
          <w:p w14:paraId="13D0B286" w14:textId="2431DBA2" w:rsidR="00AD1EE8" w:rsidRPr="00DE6708" w:rsidRDefault="00C663B5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DE6708">
              <w:rPr>
                <w:b/>
                <w:i/>
                <w:color w:val="0F17B1"/>
                <w:sz w:val="28"/>
                <w:szCs w:val="28"/>
              </w:rPr>
              <w:t xml:space="preserve">до </w:t>
            </w:r>
            <w:r w:rsidR="00EA7CB9">
              <w:rPr>
                <w:b/>
                <w:i/>
                <w:color w:val="0F17B1"/>
                <w:sz w:val="28"/>
                <w:szCs w:val="28"/>
              </w:rPr>
              <w:t>15</w:t>
            </w:r>
            <w:r w:rsidR="00AD1EE8" w:rsidRPr="00DE6708">
              <w:rPr>
                <w:b/>
                <w:i/>
                <w:color w:val="0F17B1"/>
                <w:sz w:val="28"/>
                <w:szCs w:val="28"/>
              </w:rPr>
              <w:t>.0</w:t>
            </w:r>
            <w:r w:rsidR="00EA7CB9">
              <w:rPr>
                <w:b/>
                <w:i/>
                <w:color w:val="0F17B1"/>
                <w:sz w:val="28"/>
                <w:szCs w:val="28"/>
              </w:rPr>
              <w:t>8</w:t>
            </w:r>
            <w:r w:rsidR="00AD1EE8" w:rsidRPr="00DE6708">
              <w:rPr>
                <w:b/>
                <w:i/>
                <w:color w:val="0F17B1"/>
                <w:sz w:val="28"/>
                <w:szCs w:val="28"/>
              </w:rPr>
              <w:t>.202</w:t>
            </w:r>
            <w:r w:rsidR="00EA7CB9">
              <w:rPr>
                <w:b/>
                <w:i/>
                <w:color w:val="0F17B1"/>
                <w:sz w:val="28"/>
                <w:szCs w:val="28"/>
              </w:rPr>
              <w:t>2</w:t>
            </w:r>
          </w:p>
        </w:tc>
      </w:tr>
      <w:tr w:rsidR="009B77C1" w:rsidRPr="00325CE0" w14:paraId="27F1B4E9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4F656DF1" w14:textId="46F5A73C" w:rsidR="009B77C1" w:rsidRPr="000A28AD" w:rsidRDefault="00DE6708" w:rsidP="000809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01379377" w14:textId="77777777" w:rsidR="009B77C1" w:rsidRPr="000A28AD" w:rsidRDefault="009B77C1" w:rsidP="0008097B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Рассылка решений о включении выступлений в программу</w:t>
            </w:r>
          </w:p>
        </w:tc>
        <w:tc>
          <w:tcPr>
            <w:tcW w:w="3355" w:type="dxa"/>
            <w:shd w:val="clear" w:color="auto" w:fill="auto"/>
          </w:tcPr>
          <w:p w14:paraId="4C20F8B2" w14:textId="40D23CDC" w:rsidR="009B77C1" w:rsidRPr="00DE6708" w:rsidRDefault="00EA7CB9" w:rsidP="0008097B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 xml:space="preserve">до </w:t>
            </w:r>
            <w:r w:rsidR="009B77C1" w:rsidRPr="00DE6708">
              <w:rPr>
                <w:b/>
                <w:i/>
                <w:color w:val="0F17B1"/>
                <w:sz w:val="28"/>
                <w:szCs w:val="28"/>
              </w:rPr>
              <w:t>15.09.20</w:t>
            </w:r>
            <w:r>
              <w:rPr>
                <w:b/>
                <w:i/>
                <w:color w:val="0F17B1"/>
                <w:sz w:val="28"/>
                <w:szCs w:val="28"/>
              </w:rPr>
              <w:t>22</w:t>
            </w:r>
          </w:p>
        </w:tc>
      </w:tr>
      <w:tr w:rsidR="00AD1EE8" w:rsidRPr="00325CE0" w14:paraId="50EDC3D5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18B969E8" w14:textId="5128C568" w:rsidR="00AD1EE8" w:rsidRDefault="00AD1EE8" w:rsidP="00AD1E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C20B7BC" w14:textId="4A05C493" w:rsidR="00AD1EE8" w:rsidRDefault="00AD1EE8" w:rsidP="00AD1EE8">
            <w:pPr>
              <w:tabs>
                <w:tab w:val="left" w:pos="448"/>
              </w:tabs>
              <w:spacing w:after="0" w:line="240" w:lineRule="auto"/>
              <w:ind w:left="2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Окончательное подтверждение формата участия в школе-семинаре</w:t>
            </w:r>
          </w:p>
        </w:tc>
        <w:tc>
          <w:tcPr>
            <w:tcW w:w="3355" w:type="dxa"/>
            <w:shd w:val="clear" w:color="auto" w:fill="auto"/>
          </w:tcPr>
          <w:p w14:paraId="2E356198" w14:textId="62055D08" w:rsidR="00AD1EE8" w:rsidRPr="00DE6708" w:rsidRDefault="00EA7CB9" w:rsidP="00AD1EE8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 xml:space="preserve">до </w:t>
            </w:r>
            <w:r w:rsidR="00AD1EE8" w:rsidRPr="00DE6708">
              <w:rPr>
                <w:b/>
                <w:i/>
                <w:color w:val="0F17B1"/>
                <w:sz w:val="28"/>
                <w:szCs w:val="28"/>
              </w:rPr>
              <w:t>2</w:t>
            </w:r>
            <w:r w:rsidR="00DE6708" w:rsidRPr="00DE6708">
              <w:rPr>
                <w:b/>
                <w:i/>
                <w:color w:val="0F17B1"/>
                <w:sz w:val="28"/>
                <w:szCs w:val="28"/>
              </w:rPr>
              <w:t>0</w:t>
            </w:r>
            <w:r w:rsidR="00AD1EE8" w:rsidRPr="00DE6708">
              <w:rPr>
                <w:b/>
                <w:i/>
                <w:color w:val="0F17B1"/>
                <w:sz w:val="28"/>
                <w:szCs w:val="28"/>
              </w:rPr>
              <w:t>.09.202</w:t>
            </w:r>
            <w:r w:rsidR="00DE6708" w:rsidRPr="00DE6708">
              <w:rPr>
                <w:b/>
                <w:i/>
                <w:color w:val="0F17B1"/>
                <w:sz w:val="28"/>
                <w:szCs w:val="28"/>
              </w:rPr>
              <w:t>2</w:t>
            </w:r>
          </w:p>
        </w:tc>
      </w:tr>
      <w:tr w:rsidR="00EA7CB9" w:rsidRPr="00325CE0" w14:paraId="491979A1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32B98411" w14:textId="3FB239C9" w:rsidR="00EA7CB9" w:rsidRDefault="00EA7CB9" w:rsidP="00AD1E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120C6123" w14:textId="42E113E2" w:rsidR="00EA7CB9" w:rsidRDefault="00EA7CB9" w:rsidP="00AD1EE8">
            <w:pPr>
              <w:tabs>
                <w:tab w:val="left" w:pos="448"/>
              </w:tabs>
              <w:spacing w:after="0" w:line="240" w:lineRule="auto"/>
              <w:ind w:left="2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Окончательное подтверждение очного участия</w:t>
            </w:r>
          </w:p>
        </w:tc>
        <w:tc>
          <w:tcPr>
            <w:tcW w:w="3355" w:type="dxa"/>
            <w:shd w:val="clear" w:color="auto" w:fill="auto"/>
          </w:tcPr>
          <w:p w14:paraId="7FF730D6" w14:textId="6FCAFB76" w:rsidR="00EA7CB9" w:rsidRPr="00DE6708" w:rsidRDefault="00EA7CB9" w:rsidP="00AD1EE8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>до 22.09.2022</w:t>
            </w:r>
          </w:p>
        </w:tc>
      </w:tr>
      <w:tr w:rsidR="00AD1EE8" w:rsidRPr="00325CE0" w14:paraId="5276F73D" w14:textId="77777777" w:rsidTr="0008097B">
        <w:trPr>
          <w:jc w:val="center"/>
        </w:trPr>
        <w:tc>
          <w:tcPr>
            <w:tcW w:w="611" w:type="dxa"/>
            <w:shd w:val="clear" w:color="auto" w:fill="auto"/>
          </w:tcPr>
          <w:p w14:paraId="7EB61154" w14:textId="7A07D24C" w:rsidR="00AD1EE8" w:rsidRPr="000A28AD" w:rsidRDefault="00EA7CB9" w:rsidP="00AD1E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29C3B6AF" w14:textId="77777777" w:rsidR="00AD1EE8" w:rsidRPr="000A28AD" w:rsidRDefault="00AD1EE8" w:rsidP="00AD1EE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14:paraId="54441218" w14:textId="674AE7F9" w:rsidR="00AD1EE8" w:rsidRPr="00DE6708" w:rsidRDefault="00EA7CB9" w:rsidP="00AD1EE8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>
              <w:rPr>
                <w:b/>
                <w:i/>
                <w:color w:val="0F17B1"/>
                <w:sz w:val="28"/>
                <w:szCs w:val="28"/>
              </w:rPr>
              <w:t>до</w:t>
            </w:r>
            <w:r w:rsidRPr="00DE6708">
              <w:rPr>
                <w:b/>
                <w:i/>
                <w:color w:val="0F17B1"/>
                <w:sz w:val="28"/>
                <w:szCs w:val="28"/>
              </w:rPr>
              <w:t xml:space="preserve"> </w:t>
            </w:r>
            <w:r w:rsidR="00AD1EE8" w:rsidRPr="00DE6708">
              <w:rPr>
                <w:b/>
                <w:i/>
                <w:color w:val="0F17B1"/>
                <w:sz w:val="28"/>
                <w:szCs w:val="28"/>
              </w:rPr>
              <w:t>2</w:t>
            </w:r>
            <w:r w:rsidR="00C663B5" w:rsidRPr="00DE6708">
              <w:rPr>
                <w:b/>
                <w:i/>
                <w:color w:val="0F17B1"/>
                <w:sz w:val="28"/>
                <w:szCs w:val="28"/>
              </w:rPr>
              <w:t>0</w:t>
            </w:r>
            <w:r w:rsidR="00AD1EE8" w:rsidRPr="00DE6708">
              <w:rPr>
                <w:b/>
                <w:i/>
                <w:color w:val="0F17B1"/>
                <w:sz w:val="28"/>
                <w:szCs w:val="28"/>
              </w:rPr>
              <w:t>.09.202</w:t>
            </w:r>
            <w:r w:rsidR="00C663B5" w:rsidRPr="00DE6708">
              <w:rPr>
                <w:b/>
                <w:i/>
                <w:color w:val="0F17B1"/>
                <w:sz w:val="28"/>
                <w:szCs w:val="28"/>
              </w:rPr>
              <w:t>2</w:t>
            </w:r>
          </w:p>
        </w:tc>
      </w:tr>
    </w:tbl>
    <w:p w14:paraId="38F7B4CE" w14:textId="77777777" w:rsidR="009B77C1" w:rsidRPr="00A85D01" w:rsidRDefault="009B77C1" w:rsidP="009B77C1">
      <w:pPr>
        <w:jc w:val="both"/>
        <w:rPr>
          <w:b/>
          <w:i/>
          <w:sz w:val="2"/>
          <w:szCs w:val="2"/>
        </w:rPr>
      </w:pPr>
    </w:p>
    <w:p w14:paraId="32F8FD3C" w14:textId="77777777" w:rsidR="00AD1EE8" w:rsidRDefault="00AD1EE8">
      <w:pPr>
        <w:jc w:val="both"/>
        <w:rPr>
          <w:b/>
          <w:i/>
          <w:sz w:val="28"/>
          <w:szCs w:val="28"/>
        </w:rPr>
      </w:pPr>
    </w:p>
    <w:p w14:paraId="2C2471BE" w14:textId="083D4E7E" w:rsidR="00302296" w:rsidRPr="00576739" w:rsidRDefault="00A47B73">
      <w:pPr>
        <w:jc w:val="both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14:paraId="0D2C5441" w14:textId="4E0F1F78" w:rsidR="0008097B" w:rsidRDefault="00F6672D" w:rsidP="00A85D01">
      <w:pPr>
        <w:jc w:val="right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 xml:space="preserve">С уважением, </w:t>
      </w:r>
      <w:r w:rsidR="00E0006E">
        <w:rPr>
          <w:b/>
          <w:i/>
          <w:sz w:val="28"/>
          <w:szCs w:val="28"/>
        </w:rPr>
        <w:t>О</w:t>
      </w:r>
      <w:r w:rsidR="00A47B73" w:rsidRPr="00576739">
        <w:rPr>
          <w:b/>
          <w:i/>
          <w:sz w:val="28"/>
          <w:szCs w:val="28"/>
        </w:rPr>
        <w:t>ргкомитет</w:t>
      </w:r>
    </w:p>
    <w:p w14:paraId="35372818" w14:textId="77777777" w:rsidR="0008097B" w:rsidRDefault="0008097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15FA031D" w14:textId="77777777" w:rsidR="0008097B" w:rsidRDefault="0008097B" w:rsidP="0008097B">
      <w:pPr>
        <w:ind w:firstLine="708"/>
        <w:jc w:val="right"/>
        <w:rPr>
          <w:b/>
          <w:bCs/>
          <w:i/>
          <w:iCs/>
          <w:sz w:val="28"/>
          <w:szCs w:val="28"/>
        </w:rPr>
      </w:pPr>
      <w:r w:rsidRPr="002A292D">
        <w:rPr>
          <w:b/>
          <w:bCs/>
          <w:i/>
          <w:iCs/>
          <w:sz w:val="28"/>
          <w:szCs w:val="28"/>
        </w:rPr>
        <w:lastRenderedPageBreak/>
        <w:t>Приложение 1.</w:t>
      </w:r>
    </w:p>
    <w:p w14:paraId="4C0BE08C" w14:textId="5D1A3266" w:rsidR="0008097B" w:rsidRDefault="00DE6708" w:rsidP="00DE6708">
      <w:pPr>
        <w:spacing w:after="0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E6708">
        <w:rPr>
          <w:b/>
          <w:bCs/>
          <w:color w:val="000000"/>
          <w:sz w:val="28"/>
          <w:szCs w:val="28"/>
          <w:shd w:val="clear" w:color="auto" w:fill="FFFFFF"/>
        </w:rPr>
        <w:t>Оформление аннотаций</w:t>
      </w:r>
    </w:p>
    <w:p w14:paraId="510C54F3" w14:textId="77777777" w:rsidR="00DE6708" w:rsidRPr="00DE6708" w:rsidRDefault="00DE6708" w:rsidP="00DE6708">
      <w:pPr>
        <w:spacing w:after="0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CC05CA4" w14:textId="77777777" w:rsidR="00C02B4B" w:rsidRDefault="0008097B" w:rsidP="00C02B4B">
      <w:pPr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8097B">
        <w:rPr>
          <w:color w:val="000000"/>
          <w:sz w:val="28"/>
          <w:szCs w:val="28"/>
          <w:shd w:val="clear" w:color="auto" w:fill="FFFFFF"/>
        </w:rPr>
        <w:t xml:space="preserve">Скачайте </w:t>
      </w:r>
      <w:r w:rsidR="004C42BA">
        <w:rPr>
          <w:color w:val="000000"/>
          <w:sz w:val="28"/>
          <w:szCs w:val="28"/>
          <w:shd w:val="clear" w:color="auto" w:fill="FFFFFF"/>
        </w:rPr>
        <w:t xml:space="preserve">форму для заполнения </w:t>
      </w:r>
      <w:r w:rsidRPr="0008097B">
        <w:rPr>
          <w:color w:val="000000"/>
          <w:sz w:val="28"/>
          <w:szCs w:val="28"/>
          <w:shd w:val="clear" w:color="auto" w:fill="FFFFFF"/>
        </w:rPr>
        <w:t>аннотации</w:t>
      </w:r>
      <w:r w:rsidR="004C42BA">
        <w:rPr>
          <w:color w:val="000000"/>
          <w:sz w:val="28"/>
          <w:szCs w:val="28"/>
          <w:shd w:val="clear" w:color="auto" w:fill="FFFFFF"/>
        </w:rPr>
        <w:t xml:space="preserve"> (файл </w:t>
      </w:r>
      <w:r w:rsidR="004C42BA">
        <w:rPr>
          <w:color w:val="000000"/>
          <w:sz w:val="28"/>
          <w:szCs w:val="28"/>
          <w:shd w:val="clear" w:color="auto" w:fill="FFFFFF"/>
          <w:lang w:val="en-US"/>
        </w:rPr>
        <w:t>MS</w:t>
      </w:r>
      <w:r w:rsidR="004C42BA" w:rsidRPr="0008097B">
        <w:rPr>
          <w:color w:val="000000"/>
          <w:sz w:val="28"/>
          <w:szCs w:val="28"/>
          <w:shd w:val="clear" w:color="auto" w:fill="FFFFFF"/>
        </w:rPr>
        <w:t xml:space="preserve"> </w:t>
      </w:r>
      <w:r w:rsidR="004C42BA">
        <w:rPr>
          <w:color w:val="000000"/>
          <w:sz w:val="28"/>
          <w:szCs w:val="28"/>
          <w:shd w:val="clear" w:color="auto" w:fill="FFFFFF"/>
          <w:lang w:val="en-US"/>
        </w:rPr>
        <w:t>Excel</w:t>
      </w:r>
      <w:r w:rsidR="004C42BA">
        <w:rPr>
          <w:color w:val="000000"/>
          <w:sz w:val="28"/>
          <w:szCs w:val="28"/>
          <w:shd w:val="clear" w:color="auto" w:fill="FFFFFF"/>
        </w:rPr>
        <w:t>)</w:t>
      </w:r>
      <w:r w:rsidRPr="0008097B">
        <w:rPr>
          <w:color w:val="000000"/>
          <w:sz w:val="28"/>
          <w:szCs w:val="28"/>
          <w:shd w:val="clear" w:color="auto" w:fill="FFFFFF"/>
        </w:rPr>
        <w:t xml:space="preserve"> из пункта меню </w:t>
      </w:r>
      <w:r w:rsidRPr="0008097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«Требования к оформлению материалов»</w:t>
      </w:r>
      <w:r>
        <w:rPr>
          <w:color w:val="000000"/>
          <w:sz w:val="28"/>
          <w:szCs w:val="28"/>
          <w:shd w:val="clear" w:color="auto" w:fill="FFFFFF"/>
        </w:rPr>
        <w:t xml:space="preserve"> на сайте школы-семинара</w:t>
      </w:r>
      <w:r w:rsidRPr="0008097B">
        <w:rPr>
          <w:color w:val="000000"/>
          <w:sz w:val="28"/>
          <w:szCs w:val="28"/>
          <w:shd w:val="clear" w:color="auto" w:fill="FFFFFF"/>
        </w:rPr>
        <w:t xml:space="preserve">, заполните его согласно </w:t>
      </w:r>
      <w:r w:rsidR="004C42BA">
        <w:rPr>
          <w:color w:val="000000"/>
          <w:sz w:val="28"/>
          <w:szCs w:val="28"/>
          <w:shd w:val="clear" w:color="auto" w:fill="FFFFFF"/>
        </w:rPr>
        <w:t>образцу (с правой стороны)</w:t>
      </w:r>
      <w:r w:rsidR="00C02B4B">
        <w:rPr>
          <w:color w:val="000000"/>
          <w:sz w:val="28"/>
          <w:szCs w:val="28"/>
          <w:shd w:val="clear" w:color="auto" w:fill="FFFFFF"/>
        </w:rPr>
        <w:t>.</w:t>
      </w:r>
    </w:p>
    <w:p w14:paraId="0AAECF88" w14:textId="012C72A5" w:rsidR="00C02B4B" w:rsidRPr="006040B8" w:rsidRDefault="00C02B4B" w:rsidP="00C02B4B">
      <w:pPr>
        <w:spacing w:after="0"/>
        <w:ind w:firstLine="539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Сохраните ф</w:t>
      </w:r>
      <w:r w:rsidRPr="001851C9">
        <w:rPr>
          <w:b/>
          <w:bCs/>
          <w:i/>
          <w:iCs/>
          <w:sz w:val="28"/>
          <w:szCs w:val="28"/>
        </w:rPr>
        <w:t xml:space="preserve">айл аннотации </w:t>
      </w:r>
      <w:r w:rsidRPr="00C02B4B">
        <w:rPr>
          <w:sz w:val="28"/>
          <w:szCs w:val="28"/>
        </w:rPr>
        <w:t>под именем</w:t>
      </w:r>
      <w:r>
        <w:rPr>
          <w:sz w:val="28"/>
          <w:szCs w:val="28"/>
        </w:rPr>
        <w:t xml:space="preserve"> с указанием</w:t>
      </w:r>
      <w:r>
        <w:rPr>
          <w:b/>
          <w:bCs/>
          <w:i/>
          <w:iCs/>
          <w:sz w:val="28"/>
          <w:szCs w:val="28"/>
        </w:rPr>
        <w:t xml:space="preserve"> </w:t>
      </w:r>
      <w:r w:rsidRPr="00A92589">
        <w:rPr>
          <w:bCs/>
          <w:iCs/>
          <w:sz w:val="28"/>
          <w:szCs w:val="28"/>
        </w:rPr>
        <w:t>фамили</w:t>
      </w:r>
      <w:r>
        <w:rPr>
          <w:bCs/>
          <w:iCs/>
          <w:sz w:val="28"/>
          <w:szCs w:val="28"/>
        </w:rPr>
        <w:t>й</w:t>
      </w:r>
      <w:r w:rsidRPr="00A92589">
        <w:rPr>
          <w:bCs/>
          <w:iCs/>
          <w:sz w:val="28"/>
          <w:szCs w:val="28"/>
        </w:rPr>
        <w:t xml:space="preserve"> всех авторов в алфавитном порядке</w:t>
      </w:r>
      <w:r w:rsidRPr="001851C9">
        <w:rPr>
          <w:bCs/>
          <w:iCs/>
          <w:sz w:val="28"/>
          <w:szCs w:val="28"/>
        </w:rPr>
        <w:t>, например,</w:t>
      </w:r>
      <w:r w:rsidRPr="001851C9">
        <w:rPr>
          <w:bCs/>
          <w:i/>
          <w:iCs/>
          <w:sz w:val="28"/>
          <w:szCs w:val="28"/>
        </w:rPr>
        <w:t xml:space="preserve"> Сидоров_аннотация.xlsx,</w:t>
      </w:r>
      <w:r w:rsidRPr="001851C9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1851C9">
        <w:rPr>
          <w:bCs/>
          <w:i/>
          <w:iCs/>
          <w:sz w:val="28"/>
          <w:szCs w:val="28"/>
        </w:rPr>
        <w:t>Иванов,Петров</w:t>
      </w:r>
      <w:proofErr w:type="spellEnd"/>
      <w:proofErr w:type="gramEnd"/>
      <w:r w:rsidRPr="001851C9">
        <w:rPr>
          <w:bCs/>
          <w:i/>
          <w:iCs/>
          <w:sz w:val="28"/>
          <w:szCs w:val="28"/>
        </w:rPr>
        <w:t>_</w:t>
      </w:r>
      <w:r w:rsidRPr="00C02B4B">
        <w:rPr>
          <w:bCs/>
          <w:i/>
          <w:iCs/>
          <w:sz w:val="28"/>
          <w:szCs w:val="28"/>
        </w:rPr>
        <w:t xml:space="preserve"> </w:t>
      </w:r>
      <w:r w:rsidRPr="001851C9">
        <w:rPr>
          <w:bCs/>
          <w:i/>
          <w:iCs/>
          <w:sz w:val="28"/>
          <w:szCs w:val="28"/>
        </w:rPr>
        <w:t>аннотация.xlsx</w:t>
      </w:r>
    </w:p>
    <w:p w14:paraId="0B13F58F" w14:textId="0CB64533" w:rsidR="0008097B" w:rsidRPr="0008097B" w:rsidRDefault="0008097B" w:rsidP="0008097B">
      <w:pPr>
        <w:ind w:firstLine="567"/>
        <w:jc w:val="both"/>
        <w:rPr>
          <w:b/>
          <w:i/>
          <w:sz w:val="28"/>
          <w:szCs w:val="28"/>
        </w:rPr>
      </w:pPr>
      <w:r w:rsidRPr="00C02B4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02B4B" w:rsidRPr="00C02B4B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C02B4B">
        <w:rPr>
          <w:b/>
          <w:bCs/>
          <w:color w:val="000000"/>
          <w:sz w:val="28"/>
          <w:szCs w:val="28"/>
          <w:shd w:val="clear" w:color="auto" w:fill="FFFFFF"/>
        </w:rPr>
        <w:t xml:space="preserve">рикрепите </w:t>
      </w:r>
      <w:r w:rsidR="00C02B4B" w:rsidRPr="00C02B4B">
        <w:rPr>
          <w:b/>
          <w:bCs/>
          <w:color w:val="000000"/>
          <w:sz w:val="28"/>
          <w:szCs w:val="28"/>
          <w:shd w:val="clear" w:color="auto" w:fill="FFFFFF"/>
        </w:rPr>
        <w:t>файл</w:t>
      </w:r>
      <w:r w:rsidR="00C02B4B">
        <w:rPr>
          <w:color w:val="000000"/>
          <w:sz w:val="28"/>
          <w:szCs w:val="28"/>
          <w:shd w:val="clear" w:color="auto" w:fill="FFFFFF"/>
        </w:rPr>
        <w:t xml:space="preserve"> готовой</w:t>
      </w:r>
      <w:r w:rsidR="00C02B4B" w:rsidRPr="0008097B">
        <w:rPr>
          <w:color w:val="000000"/>
          <w:sz w:val="28"/>
          <w:szCs w:val="28"/>
          <w:shd w:val="clear" w:color="auto" w:fill="FFFFFF"/>
        </w:rPr>
        <w:t xml:space="preserve"> аннотации</w:t>
      </w:r>
      <w:r w:rsidR="00C02B4B">
        <w:rPr>
          <w:color w:val="000000"/>
          <w:sz w:val="28"/>
          <w:szCs w:val="28"/>
          <w:shd w:val="clear" w:color="auto" w:fill="FFFFFF"/>
        </w:rPr>
        <w:t xml:space="preserve"> </w:t>
      </w:r>
      <w:r w:rsidRPr="0008097B">
        <w:rPr>
          <w:color w:val="000000"/>
          <w:sz w:val="28"/>
          <w:szCs w:val="28"/>
          <w:shd w:val="clear" w:color="auto" w:fill="FFFFFF"/>
        </w:rPr>
        <w:t>в</w:t>
      </w:r>
      <w:r w:rsidR="00DE6708">
        <w:rPr>
          <w:color w:val="000000"/>
          <w:sz w:val="28"/>
          <w:szCs w:val="28"/>
          <w:shd w:val="clear" w:color="auto" w:fill="FFFFFF"/>
        </w:rPr>
        <w:t xml:space="preserve"> Личный кабинет в</w:t>
      </w:r>
      <w:r w:rsidRPr="0008097B">
        <w:rPr>
          <w:color w:val="000000"/>
          <w:sz w:val="28"/>
          <w:szCs w:val="28"/>
          <w:shd w:val="clear" w:color="auto" w:fill="FFFFFF"/>
        </w:rPr>
        <w:t xml:space="preserve"> раздел </w:t>
      </w:r>
      <w:r w:rsidRPr="0008097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«Добавить Материалы к выступлению»</w:t>
      </w:r>
      <w:r w:rsidR="00C02B4B">
        <w:rPr>
          <w:color w:val="000000"/>
          <w:sz w:val="28"/>
          <w:szCs w:val="28"/>
          <w:shd w:val="clear" w:color="auto" w:fill="FFFFFF"/>
        </w:rPr>
        <w:t>.</w:t>
      </w:r>
    </w:p>
    <w:p w14:paraId="40E8A1A8" w14:textId="77777777" w:rsidR="00451D57" w:rsidRDefault="00451D57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4C572368" w14:textId="7B6A87CC" w:rsidR="0008097B" w:rsidRPr="004E08D4" w:rsidRDefault="0008097B" w:rsidP="0008097B">
      <w:pPr>
        <w:spacing w:after="0"/>
        <w:ind w:firstLine="540"/>
        <w:jc w:val="right"/>
        <w:rPr>
          <w:b/>
          <w:bCs/>
          <w:i/>
          <w:iCs/>
          <w:sz w:val="28"/>
          <w:szCs w:val="28"/>
        </w:rPr>
      </w:pPr>
      <w:r w:rsidRPr="004E08D4">
        <w:rPr>
          <w:b/>
          <w:bCs/>
          <w:i/>
          <w:iCs/>
          <w:sz w:val="28"/>
          <w:szCs w:val="28"/>
        </w:rPr>
        <w:lastRenderedPageBreak/>
        <w:t>Приложение 2</w:t>
      </w:r>
    </w:p>
    <w:p w14:paraId="45F6287E" w14:textId="77777777" w:rsidR="0008097B" w:rsidRDefault="0008097B" w:rsidP="00451D57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14:paraId="0F7C5034" w14:textId="0B4508B1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</w:t>
      </w:r>
      <w:r w:rsidR="00451D57">
        <w:rPr>
          <w:b/>
          <w:sz w:val="28"/>
          <w:szCs w:val="28"/>
          <w:lang w:val="en-US"/>
        </w:rPr>
        <w:t>S</w:t>
      </w:r>
      <w:r w:rsidR="00451D57" w:rsidRPr="00451D57">
        <w:rPr>
          <w:b/>
          <w:sz w:val="28"/>
          <w:szCs w:val="28"/>
        </w:rPr>
        <w:t xml:space="preserve"> </w:t>
      </w:r>
      <w:r w:rsidRPr="002A292D">
        <w:rPr>
          <w:b/>
          <w:sz w:val="28"/>
          <w:szCs w:val="28"/>
          <w:lang w:val="en-US"/>
        </w:rPr>
        <w:t>Word</w:t>
      </w:r>
      <w:r w:rsidRPr="002A292D">
        <w:rPr>
          <w:b/>
          <w:sz w:val="28"/>
          <w:szCs w:val="28"/>
        </w:rPr>
        <w:t xml:space="preserve">. </w:t>
      </w:r>
    </w:p>
    <w:p w14:paraId="2F1D99FB" w14:textId="164E7AB0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</w:t>
      </w:r>
      <w:r w:rsidRPr="00783DAE">
        <w:rPr>
          <w:b/>
          <w:sz w:val="28"/>
          <w:szCs w:val="28"/>
        </w:rPr>
        <w:t>шрифт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Times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красная строка</w:t>
      </w:r>
      <w:r w:rsidRPr="002A292D">
        <w:rPr>
          <w:sz w:val="28"/>
          <w:szCs w:val="28"/>
        </w:rPr>
        <w:t xml:space="preserve"> – 1,25 см, </w:t>
      </w:r>
      <w:r w:rsidRPr="00783DAE">
        <w:rPr>
          <w:b/>
          <w:sz w:val="28"/>
          <w:szCs w:val="28"/>
        </w:rPr>
        <w:t>выравнивание</w:t>
      </w:r>
      <w:r w:rsidRPr="002A292D">
        <w:rPr>
          <w:sz w:val="28"/>
          <w:szCs w:val="28"/>
        </w:rPr>
        <w:t xml:space="preserve"> по ширине, межстрочный </w:t>
      </w:r>
      <w:r w:rsidRPr="00783DAE">
        <w:rPr>
          <w:b/>
          <w:sz w:val="28"/>
          <w:szCs w:val="28"/>
        </w:rPr>
        <w:t>интервал</w:t>
      </w:r>
      <w:r w:rsidRPr="002A292D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все поля по </w:t>
      </w:r>
      <w:r w:rsidRPr="002A292D">
        <w:rPr>
          <w:sz w:val="28"/>
          <w:szCs w:val="28"/>
        </w:rPr>
        <w:t>2,5 см</w:t>
      </w:r>
      <w:r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переносов</w:t>
      </w:r>
      <w:r>
        <w:rPr>
          <w:sz w:val="28"/>
          <w:szCs w:val="28"/>
        </w:rPr>
        <w:t xml:space="preserve"> нет.</w:t>
      </w:r>
    </w:p>
    <w:p w14:paraId="1DA909C7" w14:textId="73F8A303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</w:t>
      </w:r>
      <w:r w:rsidRPr="00783DAE">
        <w:rPr>
          <w:b/>
          <w:sz w:val="28"/>
          <w:szCs w:val="28"/>
        </w:rPr>
        <w:t>рисунки, графики и диаграммы</w:t>
      </w:r>
      <w:r w:rsidRPr="002A292D">
        <w:rPr>
          <w:sz w:val="28"/>
          <w:szCs w:val="28"/>
        </w:rPr>
        <w:t xml:space="preserve"> должны быть вставлены в текст, сгруппированы и должны соответствовать формату страницы</w:t>
      </w:r>
      <w:r w:rsidR="00451D57" w:rsidRPr="00451D57">
        <w:rPr>
          <w:sz w:val="28"/>
          <w:szCs w:val="28"/>
        </w:rPr>
        <w:t xml:space="preserve"> (</w:t>
      </w:r>
      <w:r w:rsidR="00451D57">
        <w:rPr>
          <w:sz w:val="28"/>
          <w:szCs w:val="28"/>
        </w:rPr>
        <w:t>не выходить за поля страницы</w:t>
      </w:r>
      <w:r w:rsidR="00451D57" w:rsidRPr="00451D57">
        <w:rPr>
          <w:sz w:val="28"/>
          <w:szCs w:val="28"/>
        </w:rPr>
        <w:t>)</w:t>
      </w:r>
      <w:r w:rsidRPr="002A292D">
        <w:rPr>
          <w:sz w:val="28"/>
          <w:szCs w:val="28"/>
        </w:rPr>
        <w:t xml:space="preserve">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>
        <w:rPr>
          <w:bCs/>
          <w:sz w:val="28"/>
          <w:szCs w:val="28"/>
        </w:rPr>
        <w:t xml:space="preserve"> </w:t>
      </w:r>
      <w:r w:rsidRPr="002A292D">
        <w:rPr>
          <w:sz w:val="28"/>
          <w:szCs w:val="28"/>
        </w:rPr>
        <w:t>Подписи рисунков (Рис. 1.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</w:rPr>
        <w:t xml:space="preserve">Название) – внизу по центру, заголовки и номера таблиц (Таблица 1 - справа. Название – на следующей строке по центру) – над таблицей. </w:t>
      </w:r>
    </w:p>
    <w:p w14:paraId="78E8D7BA" w14:textId="77777777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Формулы</w:t>
      </w:r>
      <w:r w:rsidRPr="002A292D">
        <w:rPr>
          <w:sz w:val="28"/>
          <w:szCs w:val="28"/>
        </w:rPr>
        <w:t xml:space="preserve">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14:paraId="17A902DE" w14:textId="5562C2DE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</w:t>
      </w:r>
      <w:r w:rsidRPr="00783DAE">
        <w:rPr>
          <w:b/>
          <w:sz w:val="28"/>
          <w:szCs w:val="28"/>
        </w:rPr>
        <w:t>литературу</w:t>
      </w:r>
      <w:r w:rsidRPr="002A292D">
        <w:rPr>
          <w:sz w:val="28"/>
          <w:szCs w:val="28"/>
        </w:rPr>
        <w:t xml:space="preserve">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</w:t>
      </w:r>
      <w:r>
        <w:rPr>
          <w:sz w:val="28"/>
          <w:szCs w:val="28"/>
        </w:rPr>
        <w:t>Список использованной литературы набирается ш</w:t>
      </w:r>
      <w:r w:rsidRPr="002A292D">
        <w:rPr>
          <w:sz w:val="28"/>
          <w:szCs w:val="28"/>
        </w:rPr>
        <w:t>рифт</w:t>
      </w:r>
      <w:r>
        <w:rPr>
          <w:sz w:val="28"/>
          <w:szCs w:val="28"/>
        </w:rPr>
        <w:t>ом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Times</w:t>
      </w:r>
      <w:r w:rsid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</w:t>
      </w:r>
      <w:r w:rsidRPr="002A292D">
        <w:rPr>
          <w:sz w:val="28"/>
          <w:szCs w:val="28"/>
        </w:rPr>
        <w:t xml:space="preserve"> 12 пт.</w:t>
      </w:r>
    </w:p>
    <w:p w14:paraId="49DFC1B6" w14:textId="6DD7C636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Нумерация</w:t>
      </w:r>
      <w:r>
        <w:rPr>
          <w:sz w:val="28"/>
          <w:szCs w:val="28"/>
        </w:rPr>
        <w:t xml:space="preserve"> страниц не допустима</w:t>
      </w:r>
      <w:r w:rsidR="00451D57">
        <w:rPr>
          <w:sz w:val="28"/>
          <w:szCs w:val="28"/>
        </w:rPr>
        <w:t>!!!!!</w:t>
      </w:r>
    </w:p>
    <w:p w14:paraId="5DC09976" w14:textId="77777777" w:rsidR="00451D57" w:rsidRDefault="00451D57" w:rsidP="00451D57">
      <w:pPr>
        <w:pStyle w:val="21"/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</w:rPr>
      </w:pPr>
    </w:p>
    <w:p w14:paraId="28172C66" w14:textId="77777777" w:rsidR="0008097B" w:rsidRDefault="0008097B" w:rsidP="0008097B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приведены </w:t>
      </w:r>
      <w:r w:rsidRPr="00866B98">
        <w:rPr>
          <w:b/>
          <w:i/>
          <w:sz w:val="28"/>
          <w:szCs w:val="28"/>
        </w:rPr>
        <w:t>Структура</w:t>
      </w:r>
      <w:r>
        <w:rPr>
          <w:sz w:val="28"/>
          <w:szCs w:val="28"/>
        </w:rPr>
        <w:t xml:space="preserve"> и </w:t>
      </w:r>
      <w:r w:rsidRPr="00866B98">
        <w:rPr>
          <w:b/>
          <w:i/>
          <w:sz w:val="28"/>
          <w:szCs w:val="28"/>
        </w:rPr>
        <w:t>Образец</w:t>
      </w:r>
      <w:r>
        <w:rPr>
          <w:sz w:val="28"/>
          <w:szCs w:val="28"/>
        </w:rPr>
        <w:t xml:space="preserve"> тезисов.</w:t>
      </w:r>
    </w:p>
    <w:p w14:paraId="1C0F1142" w14:textId="77777777" w:rsidR="0008097B" w:rsidRDefault="0008097B" w:rsidP="0008097B">
      <w:pPr>
        <w:pStyle w:val="21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8097B" w14:paraId="690A5C2C" w14:textId="77777777" w:rsidTr="00451D57">
        <w:tc>
          <w:tcPr>
            <w:tcW w:w="9520" w:type="dxa"/>
          </w:tcPr>
          <w:p w14:paraId="274E9793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0D19B92C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2EE18D80" w14:textId="442D92DC" w:rsidR="0008097B" w:rsidRDefault="00451D57" w:rsidP="0008097B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1DFE2A0A" w14:textId="77777777" w:rsidR="0008097B" w:rsidRDefault="0008097B" w:rsidP="0008097B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3A9F8080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14:paraId="63918C0F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7C300B3C" w14:textId="246B440E" w:rsidR="0008097B" w:rsidRPr="00DE5564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i/>
                <w:szCs w:val="28"/>
              </w:rPr>
            </w:pPr>
            <w:r w:rsidRPr="00DE5564">
              <w:rPr>
                <w:b/>
                <w:i/>
                <w:szCs w:val="28"/>
              </w:rPr>
              <w:t xml:space="preserve">Ссылка на грант 12 </w:t>
            </w:r>
            <w:proofErr w:type="spellStart"/>
            <w:r w:rsidRPr="00DE5564">
              <w:rPr>
                <w:b/>
                <w:i/>
                <w:szCs w:val="28"/>
              </w:rPr>
              <w:t>пт</w:t>
            </w:r>
            <w:proofErr w:type="spellEnd"/>
            <w:r w:rsidRPr="00DE5564">
              <w:rPr>
                <w:b/>
                <w:i/>
                <w:szCs w:val="28"/>
              </w:rPr>
              <w:t>, жирный курсив</w:t>
            </w:r>
          </w:p>
          <w:p w14:paraId="61B7149B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65A10EA4" w14:textId="3BD3212F" w:rsidR="0008097B" w:rsidRPr="002A292D" w:rsidRDefault="0008097B" w:rsidP="00451D57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(выравнивание по ширине, расстановка переносов </w:t>
            </w:r>
            <w:proofErr w:type="gramStart"/>
            <w:r>
              <w:rPr>
                <w:sz w:val="28"/>
                <w:szCs w:val="28"/>
              </w:rPr>
              <w:t>автоматическая)…</w:t>
            </w:r>
            <w:proofErr w:type="gramEnd"/>
            <w:r>
              <w:rPr>
                <w:sz w:val="28"/>
                <w:szCs w:val="28"/>
              </w:rPr>
              <w:t xml:space="preserve">… </w:t>
            </w:r>
          </w:p>
          <w:p w14:paraId="421E88A7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306A4F75" w14:textId="77777777" w:rsidR="0008097B" w:rsidRPr="002A292D" w:rsidRDefault="0008097B" w:rsidP="00451D57">
            <w:pPr>
              <w:spacing w:after="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14:paraId="79771916" w14:textId="77777777" w:rsidR="0008097B" w:rsidRPr="00F140A6" w:rsidRDefault="0008097B" w:rsidP="00451D57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14:paraId="4D7EF580" w14:textId="77777777" w:rsidR="0008097B" w:rsidRDefault="0008097B" w:rsidP="0008097B">
      <w:pPr>
        <w:spacing w:after="0" w:line="240" w:lineRule="auto"/>
        <w:rPr>
          <w:b/>
          <w:sz w:val="28"/>
          <w:szCs w:val="28"/>
        </w:rPr>
      </w:pPr>
    </w:p>
    <w:p w14:paraId="1A9D1076" w14:textId="77777777" w:rsidR="0008097B" w:rsidRDefault="0008097B" w:rsidP="0008097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следующих страницах представлен Образец оформления тезисов.</w:t>
      </w:r>
    </w:p>
    <w:p w14:paraId="0A912591" w14:textId="25D8F352" w:rsidR="0008097B" w:rsidRDefault="0008097B" w:rsidP="00451D5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66B98">
        <w:rPr>
          <w:b/>
          <w:sz w:val="28"/>
          <w:szCs w:val="28"/>
          <w:u w:val="single"/>
        </w:rPr>
        <w:t>Можно удалить предыдущие страницы и вставлять свой текст в приведенный ниже образец тезисов, в нем соблюдены необходимые требования к оформлению.</w:t>
      </w:r>
      <w:r>
        <w:rPr>
          <w:b/>
          <w:sz w:val="28"/>
          <w:szCs w:val="28"/>
        </w:rPr>
        <w:br w:type="page"/>
      </w:r>
    </w:p>
    <w:p w14:paraId="7D5ADBC7" w14:textId="77777777" w:rsidR="0008097B" w:rsidRDefault="0008097B" w:rsidP="0008097B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Автор А.А., Автор Б.Б., Автор Г.Г. </w:t>
      </w:r>
    </w:p>
    <w:p w14:paraId="21AE52A9" w14:textId="77777777" w:rsidR="0008097B" w:rsidRDefault="0008097B" w:rsidP="0008097B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Воронеж, ВГУ</w:t>
      </w:r>
    </w:p>
    <w:p w14:paraId="7407D61B" w14:textId="77777777" w:rsidR="0008097B" w:rsidRPr="00451D57" w:rsidRDefault="0008097B" w:rsidP="0008097B">
      <w:pPr>
        <w:spacing w:after="0" w:line="240" w:lineRule="auto"/>
        <w:jc w:val="center"/>
        <w:rPr>
          <w:iCs/>
          <w:sz w:val="28"/>
          <w:szCs w:val="28"/>
        </w:rPr>
      </w:pPr>
    </w:p>
    <w:p w14:paraId="6BADBCD2" w14:textId="77777777" w:rsidR="0008097B" w:rsidRDefault="0008097B" w:rsidP="00080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БЕЗ АБЗАЦНОГО ОТСТУПА</w:t>
      </w:r>
    </w:p>
    <w:p w14:paraId="0331BD9A" w14:textId="77777777" w:rsidR="0008097B" w:rsidRPr="00451D57" w:rsidRDefault="0008097B" w:rsidP="0008097B">
      <w:pPr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14:paraId="2643736C" w14:textId="772404A5" w:rsidR="0008097B" w:rsidRPr="00DE5564" w:rsidRDefault="0008097B" w:rsidP="0008097B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DE5564">
        <w:rPr>
          <w:b/>
          <w:i/>
          <w:szCs w:val="28"/>
        </w:rPr>
        <w:t>Исследование подготовлено при финансовой поддержке РФФИ,</w:t>
      </w:r>
      <w:r>
        <w:rPr>
          <w:b/>
          <w:i/>
          <w:szCs w:val="28"/>
        </w:rPr>
        <w:t xml:space="preserve"> проект №111.</w:t>
      </w:r>
    </w:p>
    <w:p w14:paraId="04AFABBD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25C304C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называть фамилиями соавторов в алфавитном порядке. Текст &lt;…&gt; </w:t>
      </w:r>
    </w:p>
    <w:p w14:paraId="05B5CE1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формулы:</w:t>
      </w:r>
    </w:p>
    <w:p w14:paraId="2AB12E1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(1)</w:t>
      </w:r>
    </w:p>
    <w:p w14:paraId="6A40FB7E" w14:textId="391D663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файле не должно быть нумерации страниц. Текст &lt;…&gt; Дальнейший текст с упоминанием рисунка (рис. 1).</w:t>
      </w:r>
    </w:p>
    <w:p w14:paraId="37E83D27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9FD0F40" w14:textId="77777777" w:rsidR="0008097B" w:rsidRDefault="0008097B" w:rsidP="00C02B4B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CBE16D" wp14:editId="119415A7">
            <wp:extent cx="3600450" cy="2038350"/>
            <wp:effectExtent l="0" t="0" r="0" b="0"/>
            <wp:docPr id="1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679F3CE-ACBC-4FC4-9F3B-187CC3086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3EFB77" w14:textId="77777777" w:rsidR="0008097B" w:rsidRPr="00451D57" w:rsidRDefault="0008097B" w:rsidP="0008097B">
      <w:pPr>
        <w:spacing w:after="0" w:line="240" w:lineRule="auto"/>
        <w:jc w:val="center"/>
        <w:rPr>
          <w:bCs/>
          <w:sz w:val="32"/>
          <w:szCs w:val="32"/>
        </w:rPr>
      </w:pPr>
      <w:r w:rsidRPr="00451D57">
        <w:rPr>
          <w:bCs/>
          <w:sz w:val="28"/>
          <w:szCs w:val="28"/>
        </w:rPr>
        <w:t>Рис.1. Название рисунка</w:t>
      </w:r>
    </w:p>
    <w:p w14:paraId="7741EFAD" w14:textId="637ED8D5" w:rsidR="0008097B" w:rsidRDefault="0008097B" w:rsidP="0008097B">
      <w:pPr>
        <w:spacing w:after="0" w:line="240" w:lineRule="auto"/>
        <w:jc w:val="center"/>
        <w:rPr>
          <w:i/>
          <w:color w:val="212121"/>
        </w:rPr>
      </w:pPr>
      <w:r w:rsidRPr="0075007B">
        <w:rPr>
          <w:i/>
          <w:color w:val="212121"/>
        </w:rPr>
        <w:t>Построено авторами по данным</w:t>
      </w:r>
      <w:r>
        <w:rPr>
          <w:i/>
          <w:color w:val="212121"/>
        </w:rPr>
        <w:t xml:space="preserve"> </w:t>
      </w:r>
      <w:r w:rsidRPr="0075007B">
        <w:rPr>
          <w:i/>
          <w:color w:val="212121"/>
        </w:rPr>
        <w:t>[</w:t>
      </w:r>
      <w:r>
        <w:rPr>
          <w:i/>
          <w:color w:val="212121"/>
        </w:rPr>
        <w:t>2</w:t>
      </w:r>
      <w:r w:rsidRPr="00870B97">
        <w:rPr>
          <w:i/>
          <w:color w:val="212121"/>
        </w:rPr>
        <w:t>]</w:t>
      </w:r>
    </w:p>
    <w:p w14:paraId="14515127" w14:textId="77777777" w:rsidR="00451D57" w:rsidRDefault="00451D57" w:rsidP="0008097B">
      <w:pPr>
        <w:spacing w:after="0" w:line="240" w:lineRule="auto"/>
        <w:jc w:val="center"/>
        <w:rPr>
          <w:i/>
          <w:color w:val="212121"/>
        </w:rPr>
      </w:pPr>
    </w:p>
    <w:p w14:paraId="3794ABD2" w14:textId="77777777" w:rsidR="0008097B" w:rsidRPr="00015DCC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15DCC">
        <w:rPr>
          <w:sz w:val="28"/>
          <w:szCs w:val="28"/>
        </w:rPr>
        <w:t>Како</w:t>
      </w:r>
      <w:r>
        <w:rPr>
          <w:sz w:val="28"/>
          <w:szCs w:val="28"/>
        </w:rPr>
        <w:t>й-либо список дается без отдельного абзацного отступа:</w:t>
      </w:r>
    </w:p>
    <w:p w14:paraId="5D906763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E246E">
        <w:rPr>
          <w:sz w:val="28"/>
          <w:szCs w:val="28"/>
        </w:rPr>
        <w:t xml:space="preserve">пункт 1; </w:t>
      </w:r>
    </w:p>
    <w:p w14:paraId="07DB217A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5;</w:t>
      </w:r>
    </w:p>
    <w:p w14:paraId="7C9FF6F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FD37EE3" w14:textId="0EA2FC9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таблицы представлен в таблице 1. В таблицах и рисунках текст должен быть хорошо читаем. Если таблица не помещается на одной странице, можно оформить перенос на следующую страницу.</w:t>
      </w:r>
    </w:p>
    <w:p w14:paraId="1DC1FCC3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DC83D28" w14:textId="77777777" w:rsidR="003C39C7" w:rsidRDefault="003C39C7" w:rsidP="0008097B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0FB793D3" w14:textId="53841937" w:rsidR="0008097B" w:rsidRDefault="0008097B" w:rsidP="0008097B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0AEB276" w14:textId="77777777" w:rsidR="0008097B" w:rsidRDefault="0008097B" w:rsidP="0008097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529"/>
      </w:tblGrid>
      <w:tr w:rsidR="0008097B" w14:paraId="28F251E2" w14:textId="77777777" w:rsidTr="00451D57">
        <w:tc>
          <w:tcPr>
            <w:tcW w:w="2321" w:type="dxa"/>
          </w:tcPr>
          <w:p w14:paraId="1901242C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BD5748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26E3BF3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A2AD9C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5E0C04B7" w14:textId="77777777" w:rsidTr="00451D57">
        <w:tc>
          <w:tcPr>
            <w:tcW w:w="2321" w:type="dxa"/>
          </w:tcPr>
          <w:p w14:paraId="733C1EB8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4736D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3B4E263F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01E1B5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4752D7D1" w14:textId="77777777" w:rsidTr="00451D57">
        <w:tc>
          <w:tcPr>
            <w:tcW w:w="2321" w:type="dxa"/>
          </w:tcPr>
          <w:p w14:paraId="0E1DC31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26D1FE5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6116C6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1C896E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451D57" w14:paraId="0BA9370D" w14:textId="77777777" w:rsidTr="00451D57">
        <w:tc>
          <w:tcPr>
            <w:tcW w:w="2321" w:type="dxa"/>
          </w:tcPr>
          <w:p w14:paraId="4359652B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78AF57E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8F8B892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8CD6BB1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451D57" w14:paraId="50A94AEA" w14:textId="77777777" w:rsidTr="00451D57">
        <w:tc>
          <w:tcPr>
            <w:tcW w:w="2321" w:type="dxa"/>
          </w:tcPr>
          <w:p w14:paraId="3C85523A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1B04E8A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43C1EB4F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16D141D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02E3EF9" w14:textId="460D5B0E" w:rsidR="0008097B" w:rsidRDefault="0008097B" w:rsidP="0008097B">
      <w:pPr>
        <w:spacing w:after="0" w:line="240" w:lineRule="auto"/>
      </w:pPr>
    </w:p>
    <w:p w14:paraId="1932AC54" w14:textId="198FAA6D" w:rsidR="0008097B" w:rsidRPr="00451D57" w:rsidRDefault="0008097B" w:rsidP="003C39C7">
      <w:pPr>
        <w:spacing w:after="0" w:line="240" w:lineRule="auto"/>
        <w:jc w:val="right"/>
        <w:rPr>
          <w:sz w:val="28"/>
          <w:szCs w:val="28"/>
        </w:rPr>
      </w:pPr>
      <w:r w:rsidRPr="00451D57">
        <w:rPr>
          <w:sz w:val="28"/>
          <w:szCs w:val="28"/>
        </w:rPr>
        <w:lastRenderedPageBreak/>
        <w:t>Продолжение таб</w:t>
      </w:r>
      <w:r w:rsidR="003C39C7">
        <w:rPr>
          <w:sz w:val="28"/>
          <w:szCs w:val="28"/>
        </w:rPr>
        <w:t>л.</w:t>
      </w:r>
      <w:r w:rsidRPr="00451D57">
        <w:rPr>
          <w:sz w:val="28"/>
          <w:szCs w:val="28"/>
        </w:rPr>
        <w:t xml:space="preserve">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529"/>
      </w:tblGrid>
      <w:tr w:rsidR="0008097B" w14:paraId="0D3D2153" w14:textId="77777777" w:rsidTr="00451D57">
        <w:tc>
          <w:tcPr>
            <w:tcW w:w="2321" w:type="dxa"/>
          </w:tcPr>
          <w:p w14:paraId="4809CC2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3AE928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1DBD72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7D83A31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218ABABA" w14:textId="77777777" w:rsidTr="00451D57">
        <w:tc>
          <w:tcPr>
            <w:tcW w:w="2321" w:type="dxa"/>
          </w:tcPr>
          <w:p w14:paraId="7D3437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7414AB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7EDC3102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6051147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1157AB07" w14:textId="77777777" w:rsidTr="00451D57">
        <w:tc>
          <w:tcPr>
            <w:tcW w:w="2321" w:type="dxa"/>
          </w:tcPr>
          <w:p w14:paraId="622A2C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06F8A23B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B7472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D5858E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0D359E9B" w14:textId="77777777" w:rsidTr="00451D57">
        <w:tc>
          <w:tcPr>
            <w:tcW w:w="2321" w:type="dxa"/>
          </w:tcPr>
          <w:p w14:paraId="6B48F0D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84CB5B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61E3CAC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7AE70E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D124C7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20B645E" w14:textId="77777777" w:rsidR="0008097B" w:rsidRPr="0008097B" w:rsidRDefault="0008097B" w:rsidP="0008097B">
      <w:pPr>
        <w:spacing w:after="0" w:line="240" w:lineRule="auto"/>
        <w:jc w:val="center"/>
        <w:rPr>
          <w:b/>
          <w:bCs/>
          <w:i/>
          <w:iCs/>
          <w:lang w:val="en-US"/>
        </w:rPr>
      </w:pPr>
      <w:r w:rsidRPr="0040187C">
        <w:rPr>
          <w:b/>
          <w:bCs/>
          <w:i/>
          <w:iCs/>
        </w:rPr>
        <w:t>Список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использованной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литературы</w:t>
      </w:r>
      <w:r w:rsidRPr="0008097B">
        <w:rPr>
          <w:b/>
          <w:bCs/>
          <w:i/>
          <w:iCs/>
          <w:lang w:val="en-US"/>
        </w:rPr>
        <w:t>:</w:t>
      </w:r>
    </w:p>
    <w:p w14:paraId="2A163168" w14:textId="7C3D1BAD" w:rsidR="0008097B" w:rsidRPr="00451D57" w:rsidRDefault="0008097B" w:rsidP="00451D57">
      <w:pPr>
        <w:pStyle w:val="ac"/>
        <w:numPr>
          <w:ilvl w:val="3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lang w:val="en-US"/>
        </w:rPr>
      </w:pPr>
      <w:proofErr w:type="spellStart"/>
      <w:proofErr w:type="gramStart"/>
      <w:r w:rsidRPr="00451D57">
        <w:rPr>
          <w:color w:val="000000"/>
          <w:lang w:val="en-US"/>
        </w:rPr>
        <w:t>Varian,Hal</w:t>
      </w:r>
      <w:proofErr w:type="spellEnd"/>
      <w:proofErr w:type="gramEnd"/>
      <w:r w:rsidRPr="00451D57">
        <w:rPr>
          <w:color w:val="000000"/>
          <w:lang w:val="en-US"/>
        </w:rPr>
        <w:t xml:space="preserve">, "Artificial Intelligence, Economics, and Industrial Organization,” in Ajay K. Agrawal, Joshua </w:t>
      </w:r>
      <w:proofErr w:type="spellStart"/>
      <w:r w:rsidRPr="00451D57">
        <w:rPr>
          <w:color w:val="000000"/>
          <w:lang w:val="en-US"/>
        </w:rPr>
        <w:t>Gans</w:t>
      </w:r>
      <w:proofErr w:type="spellEnd"/>
      <w:r w:rsidRPr="00451D57">
        <w:rPr>
          <w:color w:val="000000"/>
          <w:lang w:val="en-US"/>
        </w:rPr>
        <w:t xml:space="preserve">, and </w:t>
      </w:r>
      <w:proofErr w:type="spellStart"/>
      <w:r w:rsidRPr="00451D57">
        <w:rPr>
          <w:color w:val="000000"/>
          <w:lang w:val="en-US"/>
        </w:rPr>
        <w:t>Avi</w:t>
      </w:r>
      <w:proofErr w:type="spellEnd"/>
      <w:r w:rsidRPr="00451D57">
        <w:rPr>
          <w:color w:val="000000"/>
          <w:lang w:val="en-US"/>
        </w:rPr>
        <w:t xml:space="preserve"> Goldfarb, eds., The Economics of Artificial Intelligence: An Agenda, University of Chicago Press, 2018</w:t>
      </w:r>
    </w:p>
    <w:p w14:paraId="307232A8" w14:textId="0BE324F6" w:rsidR="0008097B" w:rsidRPr="00451D57" w:rsidRDefault="0008097B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lang w:val="en-US"/>
        </w:rPr>
      </w:pPr>
      <w:r w:rsidRPr="00451D57">
        <w:rPr>
          <w:color w:val="000000"/>
          <w:lang w:val="en-US"/>
        </w:rPr>
        <w:t xml:space="preserve">Charles I. Jones Christopher </w:t>
      </w:r>
      <w:proofErr w:type="spellStart"/>
      <w:r w:rsidRPr="00451D57">
        <w:rPr>
          <w:color w:val="000000"/>
          <w:lang w:val="en-US"/>
        </w:rPr>
        <w:t>Tonetti</w:t>
      </w:r>
      <w:proofErr w:type="spellEnd"/>
      <w:r w:rsidRPr="00451D57">
        <w:rPr>
          <w:color w:val="000000"/>
          <w:lang w:val="en-US"/>
        </w:rPr>
        <w:t xml:space="preserve"> “Nonrivalry and the Economics of Data”, Stanford GSB and NBER, 2018</w:t>
      </w:r>
    </w:p>
    <w:p w14:paraId="280E22A3" w14:textId="3C98C507" w:rsidR="0008097B" w:rsidRPr="00451D57" w:rsidRDefault="0008097B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en-US"/>
        </w:rPr>
      </w:pPr>
      <w:r w:rsidRPr="00451D57">
        <w:rPr>
          <w:lang w:val="en-US"/>
        </w:rPr>
        <w:t xml:space="preserve">Arrieta Ibarra, Imanol, Leonard Goff, Diego Jimenez Hernandez, Jaron Lanier, and E. </w:t>
      </w:r>
      <w:proofErr w:type="spellStart"/>
      <w:r w:rsidRPr="00451D57">
        <w:rPr>
          <w:lang w:val="en-US"/>
        </w:rPr>
        <w:t>GlenWeyl</w:t>
      </w:r>
      <w:proofErr w:type="spellEnd"/>
      <w:r w:rsidRPr="00451D57">
        <w:rPr>
          <w:lang w:val="en-US"/>
        </w:rPr>
        <w:t xml:space="preserve">, “Should We Treat Data as Labor? Moving </w:t>
      </w:r>
      <w:proofErr w:type="gramStart"/>
      <w:r w:rsidRPr="00451D57">
        <w:rPr>
          <w:lang w:val="en-US"/>
        </w:rPr>
        <w:t>Beyond ”Free</w:t>
      </w:r>
      <w:proofErr w:type="gramEnd"/>
      <w:r w:rsidRPr="00451D57">
        <w:rPr>
          <w:lang w:val="en-US"/>
        </w:rPr>
        <w:t>”, American Economic Association Papers and Proceedings, 2018, pp. 38–42</w:t>
      </w:r>
    </w:p>
    <w:p w14:paraId="41538541" w14:textId="77777777" w:rsidR="0008097B" w:rsidRPr="00B23F0E" w:rsidRDefault="0008097B" w:rsidP="0008097B">
      <w:pPr>
        <w:spacing w:after="0" w:line="240" w:lineRule="auto"/>
        <w:rPr>
          <w:lang w:val="en-US"/>
        </w:rPr>
      </w:pPr>
    </w:p>
    <w:p w14:paraId="3C2BF7BD" w14:textId="77777777" w:rsidR="0008097B" w:rsidRPr="00080B22" w:rsidRDefault="0008097B" w:rsidP="0008097B">
      <w:pPr>
        <w:jc w:val="right"/>
        <w:rPr>
          <w:b/>
          <w:i/>
          <w:sz w:val="28"/>
          <w:szCs w:val="28"/>
          <w:lang w:val="en-US"/>
        </w:rPr>
      </w:pPr>
    </w:p>
    <w:p w14:paraId="5AE2E8F0" w14:textId="77777777" w:rsidR="003661C7" w:rsidRPr="0008097B" w:rsidRDefault="003661C7" w:rsidP="00A85D01">
      <w:pPr>
        <w:jc w:val="right"/>
        <w:rPr>
          <w:b/>
          <w:i/>
          <w:sz w:val="28"/>
          <w:szCs w:val="28"/>
          <w:lang w:val="en-US"/>
        </w:rPr>
      </w:pPr>
    </w:p>
    <w:p w14:paraId="5FEBE846" w14:textId="783AB691" w:rsidR="002E71A1" w:rsidRPr="0008097B" w:rsidRDefault="002E71A1" w:rsidP="00A85D01">
      <w:pPr>
        <w:jc w:val="right"/>
        <w:rPr>
          <w:b/>
          <w:i/>
          <w:sz w:val="28"/>
          <w:szCs w:val="28"/>
          <w:lang w:val="en-US"/>
        </w:rPr>
      </w:pPr>
    </w:p>
    <w:sectPr w:rsidR="002E71A1" w:rsidRPr="0008097B" w:rsidSect="00CE2DBA">
      <w:pgSz w:w="11906" w:h="16838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15431C"/>
    <w:multiLevelType w:val="hybridMultilevel"/>
    <w:tmpl w:val="8E143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895774127">
    <w:abstractNumId w:val="21"/>
  </w:num>
  <w:num w:numId="2" w16cid:durableId="422603533">
    <w:abstractNumId w:val="12"/>
  </w:num>
  <w:num w:numId="3" w16cid:durableId="1243837534">
    <w:abstractNumId w:val="19"/>
  </w:num>
  <w:num w:numId="4" w16cid:durableId="1954239720">
    <w:abstractNumId w:val="0"/>
  </w:num>
  <w:num w:numId="5" w16cid:durableId="2069645630">
    <w:abstractNumId w:val="7"/>
  </w:num>
  <w:num w:numId="6" w16cid:durableId="937757377">
    <w:abstractNumId w:val="11"/>
  </w:num>
  <w:num w:numId="7" w16cid:durableId="1194269440">
    <w:abstractNumId w:val="4"/>
  </w:num>
  <w:num w:numId="8" w16cid:durableId="2044476464">
    <w:abstractNumId w:val="2"/>
  </w:num>
  <w:num w:numId="9" w16cid:durableId="406003777">
    <w:abstractNumId w:val="20"/>
  </w:num>
  <w:num w:numId="10" w16cid:durableId="192154761">
    <w:abstractNumId w:val="13"/>
  </w:num>
  <w:num w:numId="11" w16cid:durableId="1773234347">
    <w:abstractNumId w:val="9"/>
  </w:num>
  <w:num w:numId="12" w16cid:durableId="1325208865">
    <w:abstractNumId w:val="8"/>
  </w:num>
  <w:num w:numId="13" w16cid:durableId="1635870266">
    <w:abstractNumId w:val="3"/>
  </w:num>
  <w:num w:numId="14" w16cid:durableId="1631126345">
    <w:abstractNumId w:val="1"/>
  </w:num>
  <w:num w:numId="15" w16cid:durableId="288510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1240521">
    <w:abstractNumId w:val="1"/>
  </w:num>
  <w:num w:numId="17" w16cid:durableId="129981962">
    <w:abstractNumId w:val="18"/>
  </w:num>
  <w:num w:numId="18" w16cid:durableId="361711821">
    <w:abstractNumId w:val="6"/>
  </w:num>
  <w:num w:numId="19" w16cid:durableId="96642639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5704629">
    <w:abstractNumId w:val="10"/>
  </w:num>
  <w:num w:numId="21" w16cid:durableId="1446266695">
    <w:abstractNumId w:val="22"/>
  </w:num>
  <w:num w:numId="22" w16cid:durableId="1907761399">
    <w:abstractNumId w:val="15"/>
  </w:num>
  <w:num w:numId="23" w16cid:durableId="816068790">
    <w:abstractNumId w:val="16"/>
  </w:num>
  <w:num w:numId="24" w16cid:durableId="19670004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308D9"/>
    <w:rsid w:val="000401EA"/>
    <w:rsid w:val="00053A9C"/>
    <w:rsid w:val="00063346"/>
    <w:rsid w:val="00067CCE"/>
    <w:rsid w:val="0008097B"/>
    <w:rsid w:val="000B23A7"/>
    <w:rsid w:val="000B3212"/>
    <w:rsid w:val="000B50C3"/>
    <w:rsid w:val="000D665D"/>
    <w:rsid w:val="00110803"/>
    <w:rsid w:val="00113048"/>
    <w:rsid w:val="00117AFF"/>
    <w:rsid w:val="0013282C"/>
    <w:rsid w:val="00132A93"/>
    <w:rsid w:val="00135647"/>
    <w:rsid w:val="00144F73"/>
    <w:rsid w:val="00156654"/>
    <w:rsid w:val="00176E99"/>
    <w:rsid w:val="0018022C"/>
    <w:rsid w:val="001851C9"/>
    <w:rsid w:val="00194B36"/>
    <w:rsid w:val="00196A04"/>
    <w:rsid w:val="001B58CE"/>
    <w:rsid w:val="001B7147"/>
    <w:rsid w:val="001B78DE"/>
    <w:rsid w:val="001C0D17"/>
    <w:rsid w:val="001D03CB"/>
    <w:rsid w:val="001D04CA"/>
    <w:rsid w:val="001E22FC"/>
    <w:rsid w:val="001E4100"/>
    <w:rsid w:val="001E4921"/>
    <w:rsid w:val="00224AA3"/>
    <w:rsid w:val="00227E51"/>
    <w:rsid w:val="00242450"/>
    <w:rsid w:val="002579AD"/>
    <w:rsid w:val="00281ACA"/>
    <w:rsid w:val="0028515F"/>
    <w:rsid w:val="00286155"/>
    <w:rsid w:val="002925DE"/>
    <w:rsid w:val="002A292D"/>
    <w:rsid w:val="002B72B5"/>
    <w:rsid w:val="002C11CB"/>
    <w:rsid w:val="002D666D"/>
    <w:rsid w:val="002E700E"/>
    <w:rsid w:val="002E71A1"/>
    <w:rsid w:val="002F6834"/>
    <w:rsid w:val="003003AC"/>
    <w:rsid w:val="00302296"/>
    <w:rsid w:val="00302C12"/>
    <w:rsid w:val="00304FA8"/>
    <w:rsid w:val="00306AF7"/>
    <w:rsid w:val="00325CE0"/>
    <w:rsid w:val="00327630"/>
    <w:rsid w:val="0033303B"/>
    <w:rsid w:val="00334109"/>
    <w:rsid w:val="00335005"/>
    <w:rsid w:val="00342B47"/>
    <w:rsid w:val="00350F44"/>
    <w:rsid w:val="003661C7"/>
    <w:rsid w:val="003738E5"/>
    <w:rsid w:val="00377F00"/>
    <w:rsid w:val="0038103E"/>
    <w:rsid w:val="0038254F"/>
    <w:rsid w:val="00384600"/>
    <w:rsid w:val="00384B8E"/>
    <w:rsid w:val="0039002D"/>
    <w:rsid w:val="003977BF"/>
    <w:rsid w:val="003A4B5D"/>
    <w:rsid w:val="003A769B"/>
    <w:rsid w:val="003B166A"/>
    <w:rsid w:val="003C39C7"/>
    <w:rsid w:val="003D4448"/>
    <w:rsid w:val="003D47E8"/>
    <w:rsid w:val="003E5E38"/>
    <w:rsid w:val="00411060"/>
    <w:rsid w:val="00442E88"/>
    <w:rsid w:val="00451D57"/>
    <w:rsid w:val="00451ED5"/>
    <w:rsid w:val="00452E69"/>
    <w:rsid w:val="00456BB5"/>
    <w:rsid w:val="00496806"/>
    <w:rsid w:val="004974F8"/>
    <w:rsid w:val="004A30CD"/>
    <w:rsid w:val="004B6D62"/>
    <w:rsid w:val="004C42BA"/>
    <w:rsid w:val="004E08D4"/>
    <w:rsid w:val="004E35A8"/>
    <w:rsid w:val="004E78B3"/>
    <w:rsid w:val="004F73F0"/>
    <w:rsid w:val="004F7EE3"/>
    <w:rsid w:val="00531A2C"/>
    <w:rsid w:val="00545A4A"/>
    <w:rsid w:val="00550283"/>
    <w:rsid w:val="00571CE6"/>
    <w:rsid w:val="00575A6D"/>
    <w:rsid w:val="00576739"/>
    <w:rsid w:val="005816F6"/>
    <w:rsid w:val="005B48C1"/>
    <w:rsid w:val="005B59A8"/>
    <w:rsid w:val="005C01D7"/>
    <w:rsid w:val="005C1BD1"/>
    <w:rsid w:val="005D2DF8"/>
    <w:rsid w:val="005D3F1D"/>
    <w:rsid w:val="005F7407"/>
    <w:rsid w:val="006036EA"/>
    <w:rsid w:val="006040B8"/>
    <w:rsid w:val="00647ABD"/>
    <w:rsid w:val="00654954"/>
    <w:rsid w:val="00660369"/>
    <w:rsid w:val="00661C46"/>
    <w:rsid w:val="006731EF"/>
    <w:rsid w:val="00694DC8"/>
    <w:rsid w:val="006A3820"/>
    <w:rsid w:val="006B7F2C"/>
    <w:rsid w:val="006C194C"/>
    <w:rsid w:val="007011E8"/>
    <w:rsid w:val="00721E52"/>
    <w:rsid w:val="007355F1"/>
    <w:rsid w:val="007473E0"/>
    <w:rsid w:val="007554A1"/>
    <w:rsid w:val="00767E52"/>
    <w:rsid w:val="0077364E"/>
    <w:rsid w:val="00775AD0"/>
    <w:rsid w:val="00783DAE"/>
    <w:rsid w:val="00783FAC"/>
    <w:rsid w:val="00791181"/>
    <w:rsid w:val="00795D8B"/>
    <w:rsid w:val="007B3C75"/>
    <w:rsid w:val="007C6062"/>
    <w:rsid w:val="007D20F1"/>
    <w:rsid w:val="007D2D6A"/>
    <w:rsid w:val="007D2E21"/>
    <w:rsid w:val="007E3844"/>
    <w:rsid w:val="00817401"/>
    <w:rsid w:val="008469CB"/>
    <w:rsid w:val="0084730F"/>
    <w:rsid w:val="00855BB9"/>
    <w:rsid w:val="00855BD6"/>
    <w:rsid w:val="00866B98"/>
    <w:rsid w:val="00870992"/>
    <w:rsid w:val="008746AA"/>
    <w:rsid w:val="0088384A"/>
    <w:rsid w:val="0088608D"/>
    <w:rsid w:val="00887EF3"/>
    <w:rsid w:val="008A1011"/>
    <w:rsid w:val="008A5848"/>
    <w:rsid w:val="008B188E"/>
    <w:rsid w:val="008D007F"/>
    <w:rsid w:val="008F052E"/>
    <w:rsid w:val="008F5BB6"/>
    <w:rsid w:val="0090054F"/>
    <w:rsid w:val="00904479"/>
    <w:rsid w:val="009113A6"/>
    <w:rsid w:val="009171FB"/>
    <w:rsid w:val="00933C56"/>
    <w:rsid w:val="00936316"/>
    <w:rsid w:val="00941A65"/>
    <w:rsid w:val="00947A71"/>
    <w:rsid w:val="00960C65"/>
    <w:rsid w:val="00970EB2"/>
    <w:rsid w:val="00970F6A"/>
    <w:rsid w:val="0099156E"/>
    <w:rsid w:val="00995839"/>
    <w:rsid w:val="009B77C1"/>
    <w:rsid w:val="009C32A8"/>
    <w:rsid w:val="009C4445"/>
    <w:rsid w:val="009D288B"/>
    <w:rsid w:val="009D6797"/>
    <w:rsid w:val="009F7947"/>
    <w:rsid w:val="00A049C2"/>
    <w:rsid w:val="00A44DFF"/>
    <w:rsid w:val="00A47B73"/>
    <w:rsid w:val="00A85D01"/>
    <w:rsid w:val="00A92589"/>
    <w:rsid w:val="00AA2DE0"/>
    <w:rsid w:val="00AA2E48"/>
    <w:rsid w:val="00AB0ADC"/>
    <w:rsid w:val="00AB5E12"/>
    <w:rsid w:val="00AB74FA"/>
    <w:rsid w:val="00AC76B0"/>
    <w:rsid w:val="00AD1894"/>
    <w:rsid w:val="00AD1EE8"/>
    <w:rsid w:val="00AD7EF5"/>
    <w:rsid w:val="00AF4E4F"/>
    <w:rsid w:val="00B20B07"/>
    <w:rsid w:val="00B2738D"/>
    <w:rsid w:val="00B53229"/>
    <w:rsid w:val="00B81361"/>
    <w:rsid w:val="00B91ECE"/>
    <w:rsid w:val="00B97C70"/>
    <w:rsid w:val="00BA4164"/>
    <w:rsid w:val="00BE292D"/>
    <w:rsid w:val="00BE3B99"/>
    <w:rsid w:val="00BF7966"/>
    <w:rsid w:val="00C02B4B"/>
    <w:rsid w:val="00C07D81"/>
    <w:rsid w:val="00C13AF0"/>
    <w:rsid w:val="00C16349"/>
    <w:rsid w:val="00C261CE"/>
    <w:rsid w:val="00C4324D"/>
    <w:rsid w:val="00C45E3D"/>
    <w:rsid w:val="00C51637"/>
    <w:rsid w:val="00C57A01"/>
    <w:rsid w:val="00C663B5"/>
    <w:rsid w:val="00C96B6B"/>
    <w:rsid w:val="00CA0B13"/>
    <w:rsid w:val="00CA6CB1"/>
    <w:rsid w:val="00CC3BF3"/>
    <w:rsid w:val="00CD2579"/>
    <w:rsid w:val="00CE0370"/>
    <w:rsid w:val="00CE2DBA"/>
    <w:rsid w:val="00CE3614"/>
    <w:rsid w:val="00CF25B5"/>
    <w:rsid w:val="00CF2F8D"/>
    <w:rsid w:val="00D101B0"/>
    <w:rsid w:val="00D30056"/>
    <w:rsid w:val="00D44251"/>
    <w:rsid w:val="00D513EF"/>
    <w:rsid w:val="00D535E4"/>
    <w:rsid w:val="00D73069"/>
    <w:rsid w:val="00D76F32"/>
    <w:rsid w:val="00D825A3"/>
    <w:rsid w:val="00D860DA"/>
    <w:rsid w:val="00D977BF"/>
    <w:rsid w:val="00DA3C32"/>
    <w:rsid w:val="00DB6D34"/>
    <w:rsid w:val="00DB7DB9"/>
    <w:rsid w:val="00DC2351"/>
    <w:rsid w:val="00DD150B"/>
    <w:rsid w:val="00DE5564"/>
    <w:rsid w:val="00DE61CB"/>
    <w:rsid w:val="00DE6708"/>
    <w:rsid w:val="00E0006E"/>
    <w:rsid w:val="00E03C1E"/>
    <w:rsid w:val="00E07782"/>
    <w:rsid w:val="00E30436"/>
    <w:rsid w:val="00E414B4"/>
    <w:rsid w:val="00E42374"/>
    <w:rsid w:val="00E463CE"/>
    <w:rsid w:val="00E61AF1"/>
    <w:rsid w:val="00E6658B"/>
    <w:rsid w:val="00E733DB"/>
    <w:rsid w:val="00E735AB"/>
    <w:rsid w:val="00E936A5"/>
    <w:rsid w:val="00E956A5"/>
    <w:rsid w:val="00EA2379"/>
    <w:rsid w:val="00EA6495"/>
    <w:rsid w:val="00EA7CB9"/>
    <w:rsid w:val="00EB09B8"/>
    <w:rsid w:val="00EB0CC7"/>
    <w:rsid w:val="00EB6211"/>
    <w:rsid w:val="00EB772D"/>
    <w:rsid w:val="00EC2975"/>
    <w:rsid w:val="00EC4983"/>
    <w:rsid w:val="00ED301B"/>
    <w:rsid w:val="00EE6DE5"/>
    <w:rsid w:val="00F140A6"/>
    <w:rsid w:val="00F34963"/>
    <w:rsid w:val="00F6672D"/>
    <w:rsid w:val="00F66F45"/>
    <w:rsid w:val="00F77F89"/>
    <w:rsid w:val="00F82D08"/>
    <w:rsid w:val="00F8793B"/>
    <w:rsid w:val="00F9298B"/>
    <w:rsid w:val="00FA1A17"/>
    <w:rsid w:val="00FA39A9"/>
    <w:rsid w:val="00FB529E"/>
    <w:rsid w:val="00FF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B26C757F-69EC-4EFA-A4CA-F7F4C5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7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EA237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227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fedu.ru/" TargetMode="External"/><Relationship Id="rId18" Type="http://schemas.openxmlformats.org/officeDocument/2006/relationships/image" Target="media/image11.png"/><Relationship Id="rId26" Type="http://schemas.openxmlformats.org/officeDocument/2006/relationships/hyperlink" Target="http://www.smsep.ru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34" Type="http://schemas.openxmlformats.org/officeDocument/2006/relationships/chart" Target="charts/chart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hyperlink" Target="http://www.smsep.ru/" TargetMode="External"/><Relationship Id="rId33" Type="http://schemas.openxmlformats.org/officeDocument/2006/relationships/hyperlink" Target="http://www.vsu.r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t.me/smseps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www.smsep.ru/" TargetMode="External"/><Relationship Id="rId32" Type="http://schemas.openxmlformats.org/officeDocument/2006/relationships/hyperlink" Target="http://www.cemi.rssi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yperlink" Target="http://www.smsep.ru/" TargetMode="External"/><Relationship Id="rId28" Type="http://schemas.openxmlformats.org/officeDocument/2006/relationships/hyperlink" Target="http://www.smsep.ru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hyperlink" Target="http://www.smsep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smsep.ru/" TargetMode="External"/><Relationship Id="rId27" Type="http://schemas.openxmlformats.org/officeDocument/2006/relationships/hyperlink" Target="http://krasnovydovo.msu.ru/index.html" TargetMode="External"/><Relationship Id="rId30" Type="http://schemas.openxmlformats.org/officeDocument/2006/relationships/hyperlink" Target="mailto:smsep-shatalin@mail.r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Данные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BD-40B1-8C7A-B8B30A0CA0B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BD-40B1-8C7A-B8B30A0CA0B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BD-40B1-8C7A-B8B30A0CA0B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BD-40B1-8C7A-B8B30A0CA0B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BD-40B1-8C7A-B8B30A0CA0B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BD-40B1-8C7A-B8B30A0CA0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6.8</c:v>
                </c:pt>
                <c:pt idx="1">
                  <c:v>9.1</c:v>
                </c:pt>
                <c:pt idx="2">
                  <c:v>11.6</c:v>
                </c:pt>
                <c:pt idx="3">
                  <c:v>14.1</c:v>
                </c:pt>
                <c:pt idx="4">
                  <c:v>17.100000000000001</c:v>
                </c:pt>
                <c:pt idx="5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BD-40B1-8C7A-B8B30A0CA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21074816"/>
        <c:axId val="121076352"/>
      </c:barChart>
      <c:catAx>
        <c:axId val="1210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6352"/>
        <c:crosses val="autoZero"/>
        <c:auto val="1"/>
        <c:lblAlgn val="ctr"/>
        <c:lblOffset val="100"/>
        <c:noMultiLvlLbl val="0"/>
      </c:catAx>
      <c:valAx>
        <c:axId val="1210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0C747-E90E-4E69-BF71-13CCB75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Ольга Жданова</cp:lastModifiedBy>
  <cp:revision>2</cp:revision>
  <cp:lastPrinted>2022-07-08T18:42:00Z</cp:lastPrinted>
  <dcterms:created xsi:type="dcterms:W3CDTF">2022-07-15T19:49:00Z</dcterms:created>
  <dcterms:modified xsi:type="dcterms:W3CDTF">2022-07-15T19:49:00Z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