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287E" w14:textId="77777777" w:rsidR="0008097B" w:rsidRDefault="0008097B" w:rsidP="00451D57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14:paraId="0F7C5034" w14:textId="0B4508B1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</w:t>
      </w:r>
      <w:r w:rsidR="00451D57">
        <w:rPr>
          <w:b/>
          <w:sz w:val="28"/>
          <w:szCs w:val="28"/>
          <w:lang w:val="en-US"/>
        </w:rPr>
        <w:t>S</w:t>
      </w:r>
      <w:r w:rsidR="00451D57" w:rsidRPr="00451D57">
        <w:rPr>
          <w:b/>
          <w:sz w:val="28"/>
          <w:szCs w:val="28"/>
        </w:rPr>
        <w:t xml:space="preserve"> </w:t>
      </w:r>
      <w:r w:rsidRPr="002A292D">
        <w:rPr>
          <w:b/>
          <w:sz w:val="28"/>
          <w:szCs w:val="28"/>
          <w:lang w:val="en-US"/>
        </w:rPr>
        <w:t>Word</w:t>
      </w:r>
      <w:r w:rsidRPr="002A292D">
        <w:rPr>
          <w:b/>
          <w:sz w:val="28"/>
          <w:szCs w:val="28"/>
        </w:rPr>
        <w:t xml:space="preserve">. </w:t>
      </w:r>
    </w:p>
    <w:p w14:paraId="2F1D99FB" w14:textId="164E7AB0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</w:t>
      </w:r>
      <w:r w:rsidRPr="00783DAE">
        <w:rPr>
          <w:b/>
          <w:sz w:val="28"/>
          <w:szCs w:val="28"/>
        </w:rPr>
        <w:t>шрифт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Times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красная строка</w:t>
      </w:r>
      <w:r w:rsidRPr="002A292D">
        <w:rPr>
          <w:sz w:val="28"/>
          <w:szCs w:val="28"/>
        </w:rPr>
        <w:t xml:space="preserve"> – 1,25 см, </w:t>
      </w:r>
      <w:r w:rsidRPr="00783DAE">
        <w:rPr>
          <w:b/>
          <w:sz w:val="28"/>
          <w:szCs w:val="28"/>
        </w:rPr>
        <w:t>выравнивание</w:t>
      </w:r>
      <w:r w:rsidRPr="002A292D">
        <w:rPr>
          <w:sz w:val="28"/>
          <w:szCs w:val="28"/>
        </w:rPr>
        <w:t xml:space="preserve"> по ширине, межстрочный </w:t>
      </w:r>
      <w:r w:rsidRPr="00783DAE">
        <w:rPr>
          <w:b/>
          <w:sz w:val="28"/>
          <w:szCs w:val="28"/>
        </w:rPr>
        <w:t>интервал</w:t>
      </w:r>
      <w:r w:rsidRPr="002A292D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все поля по </w:t>
      </w:r>
      <w:r w:rsidRPr="002A292D">
        <w:rPr>
          <w:sz w:val="28"/>
          <w:szCs w:val="28"/>
        </w:rPr>
        <w:t>2,5 см</w:t>
      </w:r>
      <w:r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переносов</w:t>
      </w:r>
      <w:r>
        <w:rPr>
          <w:sz w:val="28"/>
          <w:szCs w:val="28"/>
        </w:rPr>
        <w:t xml:space="preserve"> нет.</w:t>
      </w:r>
    </w:p>
    <w:p w14:paraId="1DA909C7" w14:textId="73F8A303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</w:t>
      </w:r>
      <w:r w:rsidRPr="00783DAE">
        <w:rPr>
          <w:b/>
          <w:sz w:val="28"/>
          <w:szCs w:val="28"/>
        </w:rPr>
        <w:t>рисунки, графики и диаграммы</w:t>
      </w:r>
      <w:r w:rsidRPr="002A292D">
        <w:rPr>
          <w:sz w:val="28"/>
          <w:szCs w:val="28"/>
        </w:rPr>
        <w:t xml:space="preserve"> должны быть вставлены в текст, сгруппированы и должны соответствовать формату страницы</w:t>
      </w:r>
      <w:r w:rsidR="00451D57" w:rsidRPr="00451D57">
        <w:rPr>
          <w:sz w:val="28"/>
          <w:szCs w:val="28"/>
        </w:rPr>
        <w:t xml:space="preserve"> (</w:t>
      </w:r>
      <w:r w:rsidR="00451D57">
        <w:rPr>
          <w:sz w:val="28"/>
          <w:szCs w:val="28"/>
        </w:rPr>
        <w:t>не выходить за поля страницы</w:t>
      </w:r>
      <w:r w:rsidR="00451D57" w:rsidRPr="00451D57">
        <w:rPr>
          <w:sz w:val="28"/>
          <w:szCs w:val="28"/>
        </w:rPr>
        <w:t>)</w:t>
      </w:r>
      <w:r w:rsidRPr="002A292D">
        <w:rPr>
          <w:sz w:val="28"/>
          <w:szCs w:val="28"/>
        </w:rPr>
        <w:t xml:space="preserve">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>
        <w:rPr>
          <w:bCs/>
          <w:sz w:val="28"/>
          <w:szCs w:val="28"/>
        </w:rPr>
        <w:t xml:space="preserve"> </w:t>
      </w:r>
      <w:r w:rsidRPr="002A292D">
        <w:rPr>
          <w:sz w:val="28"/>
          <w:szCs w:val="28"/>
        </w:rPr>
        <w:t>Подписи рисунков (Рис. 1.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</w:rPr>
        <w:t xml:space="preserve">Название) – внизу по центру, заголовки и номера таблиц (Таблица 1 - справа. Название – на следующей строке по центру) – над таблицей. </w:t>
      </w:r>
    </w:p>
    <w:p w14:paraId="78E8D7BA" w14:textId="77777777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Формулы</w:t>
      </w:r>
      <w:r w:rsidRPr="002A292D">
        <w:rPr>
          <w:sz w:val="28"/>
          <w:szCs w:val="28"/>
        </w:rPr>
        <w:t xml:space="preserve">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14:paraId="17A902DE" w14:textId="5562C2DE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</w:t>
      </w:r>
      <w:r w:rsidRPr="00783DAE">
        <w:rPr>
          <w:b/>
          <w:sz w:val="28"/>
          <w:szCs w:val="28"/>
        </w:rPr>
        <w:t>литературу</w:t>
      </w:r>
      <w:r w:rsidRPr="002A292D">
        <w:rPr>
          <w:sz w:val="28"/>
          <w:szCs w:val="28"/>
        </w:rPr>
        <w:t xml:space="preserve">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</w:t>
      </w:r>
      <w:r>
        <w:rPr>
          <w:sz w:val="28"/>
          <w:szCs w:val="28"/>
        </w:rPr>
        <w:t>Список использованной литературы набирается ш</w:t>
      </w:r>
      <w:r w:rsidRPr="002A292D">
        <w:rPr>
          <w:sz w:val="28"/>
          <w:szCs w:val="28"/>
        </w:rPr>
        <w:t>рифт</w:t>
      </w:r>
      <w:r>
        <w:rPr>
          <w:sz w:val="28"/>
          <w:szCs w:val="28"/>
        </w:rPr>
        <w:t>ом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Times</w:t>
      </w:r>
      <w:r w:rsid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</w:t>
      </w:r>
      <w:r w:rsidRPr="002A292D">
        <w:rPr>
          <w:sz w:val="28"/>
          <w:szCs w:val="28"/>
        </w:rPr>
        <w:t xml:space="preserve"> 12 пт.</w:t>
      </w:r>
    </w:p>
    <w:p w14:paraId="49DFC1B6" w14:textId="6DD7C636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Нумерация</w:t>
      </w:r>
      <w:r>
        <w:rPr>
          <w:sz w:val="28"/>
          <w:szCs w:val="28"/>
        </w:rPr>
        <w:t xml:space="preserve"> страниц не допустима</w:t>
      </w:r>
      <w:r w:rsidR="00451D57">
        <w:rPr>
          <w:sz w:val="28"/>
          <w:szCs w:val="28"/>
        </w:rPr>
        <w:t>!!!!!</w:t>
      </w:r>
    </w:p>
    <w:p w14:paraId="5DC09976" w14:textId="77777777" w:rsidR="00451D57" w:rsidRDefault="00451D57" w:rsidP="00451D57">
      <w:pPr>
        <w:pStyle w:val="21"/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</w:rPr>
      </w:pPr>
    </w:p>
    <w:p w14:paraId="28172C66" w14:textId="77777777" w:rsidR="0008097B" w:rsidRDefault="0008097B" w:rsidP="0008097B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приведены </w:t>
      </w:r>
      <w:r w:rsidRPr="00866B98">
        <w:rPr>
          <w:b/>
          <w:i/>
          <w:sz w:val="28"/>
          <w:szCs w:val="28"/>
        </w:rPr>
        <w:t>Структура</w:t>
      </w:r>
      <w:r>
        <w:rPr>
          <w:sz w:val="28"/>
          <w:szCs w:val="28"/>
        </w:rPr>
        <w:t xml:space="preserve"> и </w:t>
      </w:r>
      <w:r w:rsidRPr="00866B98">
        <w:rPr>
          <w:b/>
          <w:i/>
          <w:sz w:val="28"/>
          <w:szCs w:val="28"/>
        </w:rPr>
        <w:t>Образец</w:t>
      </w:r>
      <w:r>
        <w:rPr>
          <w:sz w:val="28"/>
          <w:szCs w:val="28"/>
        </w:rPr>
        <w:t xml:space="preserve"> тезисов.</w:t>
      </w:r>
    </w:p>
    <w:p w14:paraId="1C0F1142" w14:textId="77777777" w:rsidR="0008097B" w:rsidRDefault="0008097B" w:rsidP="0008097B">
      <w:pPr>
        <w:pStyle w:val="21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8097B" w14:paraId="690A5C2C" w14:textId="77777777" w:rsidTr="00451D57">
        <w:tc>
          <w:tcPr>
            <w:tcW w:w="9520" w:type="dxa"/>
          </w:tcPr>
          <w:p w14:paraId="274E9793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0D19B92C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2EE18D80" w14:textId="442D92DC" w:rsidR="0008097B" w:rsidRDefault="00451D57" w:rsidP="0008097B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1DFE2A0A" w14:textId="77777777" w:rsidR="0008097B" w:rsidRDefault="0008097B" w:rsidP="0008097B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3A9F8080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14:paraId="63918C0F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7C300B3C" w14:textId="246B440E" w:rsidR="0008097B" w:rsidRPr="00DE5564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i/>
                <w:szCs w:val="28"/>
              </w:rPr>
            </w:pPr>
            <w:r w:rsidRPr="00DE5564">
              <w:rPr>
                <w:b/>
                <w:i/>
                <w:szCs w:val="28"/>
              </w:rPr>
              <w:t xml:space="preserve">Ссылка на грант 12 </w:t>
            </w:r>
            <w:proofErr w:type="spellStart"/>
            <w:r w:rsidRPr="00DE5564">
              <w:rPr>
                <w:b/>
                <w:i/>
                <w:szCs w:val="28"/>
              </w:rPr>
              <w:t>пт</w:t>
            </w:r>
            <w:proofErr w:type="spellEnd"/>
            <w:r w:rsidRPr="00DE5564">
              <w:rPr>
                <w:b/>
                <w:i/>
                <w:szCs w:val="28"/>
              </w:rPr>
              <w:t>, жирный курсив</w:t>
            </w:r>
          </w:p>
          <w:p w14:paraId="61B7149B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65A10EA4" w14:textId="3BD3212F" w:rsidR="0008097B" w:rsidRPr="002A292D" w:rsidRDefault="0008097B" w:rsidP="00451D57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(выравнивание по ширине, расстановка переносов </w:t>
            </w:r>
            <w:proofErr w:type="gramStart"/>
            <w:r>
              <w:rPr>
                <w:sz w:val="28"/>
                <w:szCs w:val="28"/>
              </w:rPr>
              <w:t>автоматическая)…</w:t>
            </w:r>
            <w:proofErr w:type="gramEnd"/>
            <w:r>
              <w:rPr>
                <w:sz w:val="28"/>
                <w:szCs w:val="28"/>
              </w:rPr>
              <w:t xml:space="preserve">… </w:t>
            </w:r>
          </w:p>
          <w:p w14:paraId="421E88A7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306A4F75" w14:textId="77777777" w:rsidR="0008097B" w:rsidRPr="002A292D" w:rsidRDefault="0008097B" w:rsidP="00451D57">
            <w:pPr>
              <w:spacing w:after="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14:paraId="79771916" w14:textId="77777777" w:rsidR="0008097B" w:rsidRPr="00F140A6" w:rsidRDefault="0008097B" w:rsidP="00451D57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14:paraId="4D7EF580" w14:textId="77777777" w:rsidR="0008097B" w:rsidRDefault="0008097B" w:rsidP="0008097B">
      <w:pPr>
        <w:spacing w:after="0" w:line="240" w:lineRule="auto"/>
        <w:rPr>
          <w:b/>
          <w:sz w:val="28"/>
          <w:szCs w:val="28"/>
        </w:rPr>
      </w:pPr>
    </w:p>
    <w:p w14:paraId="1A9D1076" w14:textId="77777777" w:rsidR="0008097B" w:rsidRDefault="0008097B" w:rsidP="0008097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следующих страницах представлен Образец оформления тезисов.</w:t>
      </w:r>
    </w:p>
    <w:p w14:paraId="0A912591" w14:textId="25D8F352" w:rsidR="0008097B" w:rsidRDefault="0008097B" w:rsidP="00451D5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66B98">
        <w:rPr>
          <w:b/>
          <w:sz w:val="28"/>
          <w:szCs w:val="28"/>
          <w:u w:val="single"/>
        </w:rPr>
        <w:t>Можно удалить предыдущие страницы и вставлять свой текст в приведенный ниже образец тезисов, в нем соблюдены необходимые требования к оформлению.</w:t>
      </w:r>
      <w:r>
        <w:rPr>
          <w:b/>
          <w:sz w:val="28"/>
          <w:szCs w:val="28"/>
        </w:rPr>
        <w:br w:type="page"/>
      </w:r>
    </w:p>
    <w:p w14:paraId="7D5ADBC7" w14:textId="77777777" w:rsidR="0008097B" w:rsidRDefault="0008097B" w:rsidP="0008097B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Автор А.А., Автор Б.Б., Автор Г.Г. </w:t>
      </w:r>
    </w:p>
    <w:p w14:paraId="21AE52A9" w14:textId="77777777" w:rsidR="0008097B" w:rsidRDefault="0008097B" w:rsidP="0008097B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Воронеж, ВГУ</w:t>
      </w:r>
    </w:p>
    <w:p w14:paraId="7407D61B" w14:textId="77777777" w:rsidR="0008097B" w:rsidRPr="00451D57" w:rsidRDefault="0008097B" w:rsidP="0008097B">
      <w:pPr>
        <w:spacing w:after="0" w:line="240" w:lineRule="auto"/>
        <w:jc w:val="center"/>
        <w:rPr>
          <w:iCs/>
          <w:sz w:val="28"/>
          <w:szCs w:val="28"/>
        </w:rPr>
      </w:pPr>
    </w:p>
    <w:p w14:paraId="6BADBCD2" w14:textId="77777777" w:rsidR="0008097B" w:rsidRDefault="0008097B" w:rsidP="00080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БЕЗ АБЗАЦНОГО ОТСТУПА</w:t>
      </w:r>
    </w:p>
    <w:p w14:paraId="0331BD9A" w14:textId="77777777" w:rsidR="0008097B" w:rsidRPr="00451D57" w:rsidRDefault="0008097B" w:rsidP="0008097B">
      <w:pPr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14:paraId="2643736C" w14:textId="772404A5" w:rsidR="0008097B" w:rsidRPr="00DE5564" w:rsidRDefault="0008097B" w:rsidP="0008097B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DE5564">
        <w:rPr>
          <w:b/>
          <w:i/>
          <w:szCs w:val="28"/>
        </w:rPr>
        <w:t>Исследование подготовлено при финансовой поддержке РФФИ,</w:t>
      </w:r>
      <w:r>
        <w:rPr>
          <w:b/>
          <w:i/>
          <w:szCs w:val="28"/>
        </w:rPr>
        <w:t xml:space="preserve"> проект №111.</w:t>
      </w:r>
    </w:p>
    <w:p w14:paraId="04AFABBD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25C304C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называть фамилиями соавторов в алфавитном порядке. Текст &lt;…&gt; </w:t>
      </w:r>
    </w:p>
    <w:p w14:paraId="05B5CE1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формулы:</w:t>
      </w:r>
    </w:p>
    <w:p w14:paraId="2AB12E1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(1)</w:t>
      </w:r>
    </w:p>
    <w:p w14:paraId="6A40FB7E" w14:textId="391D663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файле не должно быть нумерации страниц. Текст &lt;…&gt; Дальнейший текст с упоминанием рисунка (рис. 1).</w:t>
      </w:r>
    </w:p>
    <w:p w14:paraId="37E83D27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9FD0F40" w14:textId="77777777" w:rsidR="0008097B" w:rsidRDefault="0008097B" w:rsidP="00C02B4B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CBE16D" wp14:editId="119415A7">
            <wp:extent cx="3600450" cy="2038350"/>
            <wp:effectExtent l="0" t="0" r="0" b="0"/>
            <wp:docPr id="1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679F3CE-ACBC-4FC4-9F3B-187CC3086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3EFB77" w14:textId="77777777" w:rsidR="0008097B" w:rsidRPr="00451D57" w:rsidRDefault="0008097B" w:rsidP="0008097B">
      <w:pPr>
        <w:spacing w:after="0" w:line="240" w:lineRule="auto"/>
        <w:jc w:val="center"/>
        <w:rPr>
          <w:bCs/>
          <w:sz w:val="32"/>
          <w:szCs w:val="32"/>
        </w:rPr>
      </w:pPr>
      <w:r w:rsidRPr="00451D57">
        <w:rPr>
          <w:bCs/>
          <w:sz w:val="28"/>
          <w:szCs w:val="28"/>
        </w:rPr>
        <w:t>Рис.1. Название рисунка</w:t>
      </w:r>
    </w:p>
    <w:p w14:paraId="7741EFAD" w14:textId="637ED8D5" w:rsidR="0008097B" w:rsidRDefault="0008097B" w:rsidP="0008097B">
      <w:pPr>
        <w:spacing w:after="0" w:line="240" w:lineRule="auto"/>
        <w:jc w:val="center"/>
        <w:rPr>
          <w:i/>
          <w:color w:val="212121"/>
        </w:rPr>
      </w:pPr>
      <w:r w:rsidRPr="0075007B">
        <w:rPr>
          <w:i/>
          <w:color w:val="212121"/>
        </w:rPr>
        <w:t>Построено авторами по данным</w:t>
      </w:r>
      <w:r>
        <w:rPr>
          <w:i/>
          <w:color w:val="212121"/>
        </w:rPr>
        <w:t xml:space="preserve"> </w:t>
      </w:r>
      <w:r w:rsidRPr="0075007B">
        <w:rPr>
          <w:i/>
          <w:color w:val="212121"/>
        </w:rPr>
        <w:t>[</w:t>
      </w:r>
      <w:r>
        <w:rPr>
          <w:i/>
          <w:color w:val="212121"/>
        </w:rPr>
        <w:t>2</w:t>
      </w:r>
      <w:r w:rsidRPr="00870B97">
        <w:rPr>
          <w:i/>
          <w:color w:val="212121"/>
        </w:rPr>
        <w:t>]</w:t>
      </w:r>
    </w:p>
    <w:p w14:paraId="14515127" w14:textId="77777777" w:rsidR="00451D57" w:rsidRDefault="00451D57" w:rsidP="0008097B">
      <w:pPr>
        <w:spacing w:after="0" w:line="240" w:lineRule="auto"/>
        <w:jc w:val="center"/>
        <w:rPr>
          <w:i/>
          <w:color w:val="212121"/>
        </w:rPr>
      </w:pPr>
    </w:p>
    <w:p w14:paraId="3794ABD2" w14:textId="77777777" w:rsidR="0008097B" w:rsidRPr="00015DCC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15DCC">
        <w:rPr>
          <w:sz w:val="28"/>
          <w:szCs w:val="28"/>
        </w:rPr>
        <w:t>Како</w:t>
      </w:r>
      <w:r>
        <w:rPr>
          <w:sz w:val="28"/>
          <w:szCs w:val="28"/>
        </w:rPr>
        <w:t>й-либо список дается без отдельного абзацного отступа:</w:t>
      </w:r>
    </w:p>
    <w:p w14:paraId="5D906763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E246E">
        <w:rPr>
          <w:sz w:val="28"/>
          <w:szCs w:val="28"/>
        </w:rPr>
        <w:t xml:space="preserve">пункт 1; </w:t>
      </w:r>
    </w:p>
    <w:p w14:paraId="07DB217A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5;</w:t>
      </w:r>
    </w:p>
    <w:p w14:paraId="7C9FF6F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FD37EE3" w14:textId="0EA2FC9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таблицы представлен в таблице 1. В таблицах и рисунках текст должен быть хорошо читаем. Если таблица не помещается на одной странице, можно оформить перенос на следующую страницу.</w:t>
      </w:r>
    </w:p>
    <w:p w14:paraId="1DC1FCC3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FB793D3" w14:textId="77777777" w:rsidR="0008097B" w:rsidRDefault="0008097B" w:rsidP="0008097B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0AEB276" w14:textId="77777777" w:rsidR="0008097B" w:rsidRDefault="0008097B" w:rsidP="0008097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54"/>
        <w:gridCol w:w="2354"/>
        <w:gridCol w:w="2355"/>
        <w:gridCol w:w="2565"/>
      </w:tblGrid>
      <w:tr w:rsidR="0008097B" w14:paraId="28F251E2" w14:textId="77777777" w:rsidTr="00135501">
        <w:tc>
          <w:tcPr>
            <w:tcW w:w="1222" w:type="pct"/>
          </w:tcPr>
          <w:p w14:paraId="1901242C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5BD5748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26E3BF3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0A2AD9C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5E0C04B7" w14:textId="77777777" w:rsidTr="00135501">
        <w:tc>
          <w:tcPr>
            <w:tcW w:w="1222" w:type="pct"/>
          </w:tcPr>
          <w:p w14:paraId="733C1EB8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64736D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3B4E263F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401E1B5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4752D7D1" w14:textId="77777777" w:rsidTr="00135501">
        <w:tc>
          <w:tcPr>
            <w:tcW w:w="1222" w:type="pct"/>
          </w:tcPr>
          <w:p w14:paraId="0E1DC31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26D1FE5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6116C6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41C896E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451D57" w14:paraId="0BA9370D" w14:textId="77777777" w:rsidTr="00135501">
        <w:tc>
          <w:tcPr>
            <w:tcW w:w="1222" w:type="pct"/>
          </w:tcPr>
          <w:p w14:paraId="4359652B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578AF57E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08F8B892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48CD6BB1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451D57" w14:paraId="50A94AEA" w14:textId="77777777" w:rsidTr="00135501">
        <w:tc>
          <w:tcPr>
            <w:tcW w:w="1222" w:type="pct"/>
          </w:tcPr>
          <w:p w14:paraId="3C85523A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61B04E8A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43C1EB4F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016D141D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02E3EF9" w14:textId="460D5B0E" w:rsidR="0008097B" w:rsidRDefault="0008097B" w:rsidP="0008097B">
      <w:pPr>
        <w:spacing w:after="0" w:line="240" w:lineRule="auto"/>
      </w:pPr>
    </w:p>
    <w:p w14:paraId="598441F7" w14:textId="77777777" w:rsidR="00135501" w:rsidRDefault="00135501" w:rsidP="0008097B">
      <w:pPr>
        <w:spacing w:after="0" w:line="240" w:lineRule="auto"/>
        <w:rPr>
          <w:sz w:val="28"/>
          <w:szCs w:val="28"/>
        </w:rPr>
      </w:pPr>
    </w:p>
    <w:p w14:paraId="1932AC54" w14:textId="5317F436" w:rsidR="0008097B" w:rsidRPr="00451D57" w:rsidRDefault="0008097B" w:rsidP="00135501">
      <w:pPr>
        <w:spacing w:after="0" w:line="240" w:lineRule="auto"/>
        <w:jc w:val="right"/>
        <w:rPr>
          <w:sz w:val="28"/>
          <w:szCs w:val="28"/>
        </w:rPr>
      </w:pPr>
      <w:r w:rsidRPr="00451D57">
        <w:rPr>
          <w:sz w:val="28"/>
          <w:szCs w:val="28"/>
        </w:rPr>
        <w:lastRenderedPageBreak/>
        <w:t>Продолжение табл</w:t>
      </w:r>
      <w:r w:rsidR="00135501">
        <w:rPr>
          <w:sz w:val="28"/>
          <w:szCs w:val="28"/>
        </w:rPr>
        <w:t>.</w:t>
      </w:r>
      <w:r w:rsidRPr="00451D57">
        <w:rPr>
          <w:sz w:val="28"/>
          <w:szCs w:val="28"/>
        </w:rPr>
        <w:t xml:space="preserve"> 1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54"/>
        <w:gridCol w:w="2354"/>
        <w:gridCol w:w="2355"/>
        <w:gridCol w:w="2565"/>
      </w:tblGrid>
      <w:tr w:rsidR="0008097B" w14:paraId="0D3D2153" w14:textId="77777777" w:rsidTr="00135501">
        <w:tc>
          <w:tcPr>
            <w:tcW w:w="1222" w:type="pct"/>
          </w:tcPr>
          <w:p w14:paraId="4809CC2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3AE928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1DBD72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07D83A31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218ABABA" w14:textId="77777777" w:rsidTr="00135501">
        <w:tc>
          <w:tcPr>
            <w:tcW w:w="1222" w:type="pct"/>
          </w:tcPr>
          <w:p w14:paraId="7D3437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57414AB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7EDC3102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6051147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1157AB07" w14:textId="77777777" w:rsidTr="00135501">
        <w:tc>
          <w:tcPr>
            <w:tcW w:w="1222" w:type="pct"/>
          </w:tcPr>
          <w:p w14:paraId="622A2C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06F8A23B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0B7472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0D5858E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0D359E9B" w14:textId="77777777" w:rsidTr="00135501">
        <w:tc>
          <w:tcPr>
            <w:tcW w:w="1222" w:type="pct"/>
          </w:tcPr>
          <w:p w14:paraId="6B48F0D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</w:tcPr>
          <w:p w14:paraId="684CB5B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14:paraId="61E3CAC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pct"/>
          </w:tcPr>
          <w:p w14:paraId="7AE70E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D124C7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20B645E" w14:textId="77777777" w:rsidR="0008097B" w:rsidRPr="0008097B" w:rsidRDefault="0008097B" w:rsidP="0008097B">
      <w:pPr>
        <w:spacing w:after="0" w:line="240" w:lineRule="auto"/>
        <w:jc w:val="center"/>
        <w:rPr>
          <w:b/>
          <w:bCs/>
          <w:i/>
          <w:iCs/>
          <w:lang w:val="en-US"/>
        </w:rPr>
      </w:pPr>
      <w:r w:rsidRPr="0040187C">
        <w:rPr>
          <w:b/>
          <w:bCs/>
          <w:i/>
          <w:iCs/>
        </w:rPr>
        <w:t>Список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использованной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литературы</w:t>
      </w:r>
      <w:r w:rsidRPr="0008097B">
        <w:rPr>
          <w:b/>
          <w:bCs/>
          <w:i/>
          <w:iCs/>
          <w:lang w:val="en-US"/>
        </w:rPr>
        <w:t>:</w:t>
      </w:r>
    </w:p>
    <w:p w14:paraId="2A163168" w14:textId="7C3D1BAD" w:rsidR="0008097B" w:rsidRPr="00451D57" w:rsidRDefault="0008097B" w:rsidP="00451D57">
      <w:pPr>
        <w:pStyle w:val="ac"/>
        <w:numPr>
          <w:ilvl w:val="3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lang w:val="en-US"/>
        </w:rPr>
      </w:pPr>
      <w:proofErr w:type="spellStart"/>
      <w:proofErr w:type="gramStart"/>
      <w:r w:rsidRPr="00451D57">
        <w:rPr>
          <w:color w:val="000000"/>
          <w:lang w:val="en-US"/>
        </w:rPr>
        <w:t>Varian,Hal</w:t>
      </w:r>
      <w:proofErr w:type="spellEnd"/>
      <w:proofErr w:type="gramEnd"/>
      <w:r w:rsidRPr="00451D57">
        <w:rPr>
          <w:color w:val="000000"/>
          <w:lang w:val="en-US"/>
        </w:rPr>
        <w:t xml:space="preserve">, "Artificial Intelligence, Economics, and Industrial Organization,” in Ajay K. Agrawal, Joshua </w:t>
      </w:r>
      <w:proofErr w:type="spellStart"/>
      <w:r w:rsidRPr="00451D57">
        <w:rPr>
          <w:color w:val="000000"/>
          <w:lang w:val="en-US"/>
        </w:rPr>
        <w:t>Gans</w:t>
      </w:r>
      <w:proofErr w:type="spellEnd"/>
      <w:r w:rsidRPr="00451D57">
        <w:rPr>
          <w:color w:val="000000"/>
          <w:lang w:val="en-US"/>
        </w:rPr>
        <w:t xml:space="preserve">, and </w:t>
      </w:r>
      <w:proofErr w:type="spellStart"/>
      <w:r w:rsidRPr="00451D57">
        <w:rPr>
          <w:color w:val="000000"/>
          <w:lang w:val="en-US"/>
        </w:rPr>
        <w:t>Avi</w:t>
      </w:r>
      <w:proofErr w:type="spellEnd"/>
      <w:r w:rsidRPr="00451D57">
        <w:rPr>
          <w:color w:val="000000"/>
          <w:lang w:val="en-US"/>
        </w:rPr>
        <w:t xml:space="preserve"> Goldfarb, eds., The Economics of Artificial Intelligence: An Agenda, University of Chicago Press, 2018</w:t>
      </w:r>
    </w:p>
    <w:p w14:paraId="307232A8" w14:textId="0BE324F6" w:rsidR="0008097B" w:rsidRPr="00451D57" w:rsidRDefault="0008097B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lang w:val="en-US"/>
        </w:rPr>
      </w:pPr>
      <w:r w:rsidRPr="00451D57">
        <w:rPr>
          <w:color w:val="000000"/>
          <w:lang w:val="en-US"/>
        </w:rPr>
        <w:t xml:space="preserve">Charles I. Jones Christopher </w:t>
      </w:r>
      <w:proofErr w:type="spellStart"/>
      <w:r w:rsidRPr="00451D57">
        <w:rPr>
          <w:color w:val="000000"/>
          <w:lang w:val="en-US"/>
        </w:rPr>
        <w:t>Tonetti</w:t>
      </w:r>
      <w:proofErr w:type="spellEnd"/>
      <w:r w:rsidRPr="00451D57">
        <w:rPr>
          <w:color w:val="000000"/>
          <w:lang w:val="en-US"/>
        </w:rPr>
        <w:t xml:space="preserve"> “Nonrivalry and the Economics of Data”, Stanford GSB and NBER, 2018</w:t>
      </w:r>
    </w:p>
    <w:p w14:paraId="280E22A3" w14:textId="3C98C507" w:rsidR="0008097B" w:rsidRPr="00451D57" w:rsidRDefault="0008097B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en-US"/>
        </w:rPr>
      </w:pPr>
      <w:r w:rsidRPr="00451D57">
        <w:rPr>
          <w:lang w:val="en-US"/>
        </w:rPr>
        <w:t xml:space="preserve">Arrieta Ibarra, Imanol, Leonard Goff, Diego Jimenez Hernandez, Jaron Lanier, and E. </w:t>
      </w:r>
      <w:proofErr w:type="spellStart"/>
      <w:r w:rsidRPr="00451D57">
        <w:rPr>
          <w:lang w:val="en-US"/>
        </w:rPr>
        <w:t>GlenWeyl</w:t>
      </w:r>
      <w:proofErr w:type="spellEnd"/>
      <w:r w:rsidRPr="00451D57">
        <w:rPr>
          <w:lang w:val="en-US"/>
        </w:rPr>
        <w:t xml:space="preserve">, “Should We Treat Data as Labor? Moving </w:t>
      </w:r>
      <w:proofErr w:type="gramStart"/>
      <w:r w:rsidRPr="00451D57">
        <w:rPr>
          <w:lang w:val="en-US"/>
        </w:rPr>
        <w:t>Beyond ”Free</w:t>
      </w:r>
      <w:proofErr w:type="gramEnd"/>
      <w:r w:rsidRPr="00451D57">
        <w:rPr>
          <w:lang w:val="en-US"/>
        </w:rPr>
        <w:t>”, American Economic Association Papers and Proceedings, 2018, pp. 38–42</w:t>
      </w:r>
    </w:p>
    <w:p w14:paraId="41538541" w14:textId="77777777" w:rsidR="0008097B" w:rsidRPr="00B23F0E" w:rsidRDefault="0008097B" w:rsidP="0008097B">
      <w:pPr>
        <w:spacing w:after="0" w:line="240" w:lineRule="auto"/>
        <w:rPr>
          <w:lang w:val="en-US"/>
        </w:rPr>
      </w:pPr>
    </w:p>
    <w:p w14:paraId="3C2BF7BD" w14:textId="77777777" w:rsidR="0008097B" w:rsidRPr="00080B22" w:rsidRDefault="0008097B" w:rsidP="0008097B">
      <w:pPr>
        <w:jc w:val="right"/>
        <w:rPr>
          <w:b/>
          <w:i/>
          <w:sz w:val="28"/>
          <w:szCs w:val="28"/>
          <w:lang w:val="en-US"/>
        </w:rPr>
      </w:pPr>
    </w:p>
    <w:p w14:paraId="5AE2E8F0" w14:textId="77777777" w:rsidR="003661C7" w:rsidRPr="0008097B" w:rsidRDefault="003661C7" w:rsidP="00A85D01">
      <w:pPr>
        <w:jc w:val="right"/>
        <w:rPr>
          <w:b/>
          <w:i/>
          <w:sz w:val="28"/>
          <w:szCs w:val="28"/>
          <w:lang w:val="en-US"/>
        </w:rPr>
      </w:pPr>
    </w:p>
    <w:p w14:paraId="5FEBE846" w14:textId="783AB691" w:rsidR="002E71A1" w:rsidRPr="0008097B" w:rsidRDefault="002E71A1" w:rsidP="00A85D01">
      <w:pPr>
        <w:jc w:val="right"/>
        <w:rPr>
          <w:b/>
          <w:i/>
          <w:sz w:val="28"/>
          <w:szCs w:val="28"/>
          <w:lang w:val="en-US"/>
        </w:rPr>
      </w:pPr>
    </w:p>
    <w:sectPr w:rsidR="002E71A1" w:rsidRPr="0008097B" w:rsidSect="00194B36">
      <w:pgSz w:w="11906" w:h="16838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15431C"/>
    <w:multiLevelType w:val="hybridMultilevel"/>
    <w:tmpl w:val="8E143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320549641">
    <w:abstractNumId w:val="21"/>
  </w:num>
  <w:num w:numId="2" w16cid:durableId="1035159302">
    <w:abstractNumId w:val="12"/>
  </w:num>
  <w:num w:numId="3" w16cid:durableId="714549448">
    <w:abstractNumId w:val="19"/>
  </w:num>
  <w:num w:numId="4" w16cid:durableId="1756322195">
    <w:abstractNumId w:val="0"/>
  </w:num>
  <w:num w:numId="5" w16cid:durableId="1235555470">
    <w:abstractNumId w:val="7"/>
  </w:num>
  <w:num w:numId="6" w16cid:durableId="1574043871">
    <w:abstractNumId w:val="11"/>
  </w:num>
  <w:num w:numId="7" w16cid:durableId="423770940">
    <w:abstractNumId w:val="4"/>
  </w:num>
  <w:num w:numId="8" w16cid:durableId="863175583">
    <w:abstractNumId w:val="2"/>
  </w:num>
  <w:num w:numId="9" w16cid:durableId="977029495">
    <w:abstractNumId w:val="20"/>
  </w:num>
  <w:num w:numId="10" w16cid:durableId="369958145">
    <w:abstractNumId w:val="13"/>
  </w:num>
  <w:num w:numId="11" w16cid:durableId="1616398886">
    <w:abstractNumId w:val="9"/>
  </w:num>
  <w:num w:numId="12" w16cid:durableId="52118444">
    <w:abstractNumId w:val="8"/>
  </w:num>
  <w:num w:numId="13" w16cid:durableId="1466578079">
    <w:abstractNumId w:val="3"/>
  </w:num>
  <w:num w:numId="14" w16cid:durableId="1780759007">
    <w:abstractNumId w:val="1"/>
  </w:num>
  <w:num w:numId="15" w16cid:durableId="1316449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036750">
    <w:abstractNumId w:val="1"/>
  </w:num>
  <w:num w:numId="17" w16cid:durableId="475339014">
    <w:abstractNumId w:val="18"/>
  </w:num>
  <w:num w:numId="18" w16cid:durableId="680546569">
    <w:abstractNumId w:val="6"/>
  </w:num>
  <w:num w:numId="19" w16cid:durableId="1307074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5461481">
    <w:abstractNumId w:val="10"/>
  </w:num>
  <w:num w:numId="21" w16cid:durableId="1007053030">
    <w:abstractNumId w:val="22"/>
  </w:num>
  <w:num w:numId="22" w16cid:durableId="2080326945">
    <w:abstractNumId w:val="15"/>
  </w:num>
  <w:num w:numId="23" w16cid:durableId="737215556">
    <w:abstractNumId w:val="16"/>
  </w:num>
  <w:num w:numId="24" w16cid:durableId="20840601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308D9"/>
    <w:rsid w:val="000401EA"/>
    <w:rsid w:val="00053A9C"/>
    <w:rsid w:val="00067CCE"/>
    <w:rsid w:val="0008097B"/>
    <w:rsid w:val="000B3212"/>
    <w:rsid w:val="00110803"/>
    <w:rsid w:val="00113048"/>
    <w:rsid w:val="0013282C"/>
    <w:rsid w:val="00135501"/>
    <w:rsid w:val="00135647"/>
    <w:rsid w:val="00156654"/>
    <w:rsid w:val="00176E99"/>
    <w:rsid w:val="0018022C"/>
    <w:rsid w:val="001851C9"/>
    <w:rsid w:val="00194B36"/>
    <w:rsid w:val="001B7147"/>
    <w:rsid w:val="001B78DE"/>
    <w:rsid w:val="001D04CA"/>
    <w:rsid w:val="001E22FC"/>
    <w:rsid w:val="001E4921"/>
    <w:rsid w:val="00224AA3"/>
    <w:rsid w:val="00242450"/>
    <w:rsid w:val="002579AD"/>
    <w:rsid w:val="00281ACA"/>
    <w:rsid w:val="0028515F"/>
    <w:rsid w:val="00286155"/>
    <w:rsid w:val="002A292D"/>
    <w:rsid w:val="002C11CB"/>
    <w:rsid w:val="002D666D"/>
    <w:rsid w:val="002E700E"/>
    <w:rsid w:val="002E71A1"/>
    <w:rsid w:val="002F6834"/>
    <w:rsid w:val="003003AC"/>
    <w:rsid w:val="00302296"/>
    <w:rsid w:val="00302C12"/>
    <w:rsid w:val="00304FA8"/>
    <w:rsid w:val="00325CE0"/>
    <w:rsid w:val="00327630"/>
    <w:rsid w:val="003661C7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5E38"/>
    <w:rsid w:val="00411060"/>
    <w:rsid w:val="00442E88"/>
    <w:rsid w:val="00451D57"/>
    <w:rsid w:val="00451ED5"/>
    <w:rsid w:val="00452E69"/>
    <w:rsid w:val="00456BB5"/>
    <w:rsid w:val="00496806"/>
    <w:rsid w:val="004A30CD"/>
    <w:rsid w:val="004B6D62"/>
    <w:rsid w:val="004C42BA"/>
    <w:rsid w:val="004E08D4"/>
    <w:rsid w:val="004E78B3"/>
    <w:rsid w:val="004F7EE3"/>
    <w:rsid w:val="00531A2C"/>
    <w:rsid w:val="00545A4A"/>
    <w:rsid w:val="00571CE6"/>
    <w:rsid w:val="00575A6D"/>
    <w:rsid w:val="00576739"/>
    <w:rsid w:val="005816F6"/>
    <w:rsid w:val="005B59A8"/>
    <w:rsid w:val="005C1BD1"/>
    <w:rsid w:val="005D2DF8"/>
    <w:rsid w:val="005D3F1D"/>
    <w:rsid w:val="005F7407"/>
    <w:rsid w:val="006036EA"/>
    <w:rsid w:val="006040B8"/>
    <w:rsid w:val="00654954"/>
    <w:rsid w:val="006731EF"/>
    <w:rsid w:val="006A3820"/>
    <w:rsid w:val="006B7F2C"/>
    <w:rsid w:val="006C194C"/>
    <w:rsid w:val="00721E52"/>
    <w:rsid w:val="007355F1"/>
    <w:rsid w:val="00775AD0"/>
    <w:rsid w:val="00783DAE"/>
    <w:rsid w:val="00783FAC"/>
    <w:rsid w:val="007B3C75"/>
    <w:rsid w:val="007D20F1"/>
    <w:rsid w:val="007D2D6A"/>
    <w:rsid w:val="007D2E21"/>
    <w:rsid w:val="007E3844"/>
    <w:rsid w:val="00817401"/>
    <w:rsid w:val="00855BB9"/>
    <w:rsid w:val="00855BD6"/>
    <w:rsid w:val="00866B98"/>
    <w:rsid w:val="0088608D"/>
    <w:rsid w:val="008A5848"/>
    <w:rsid w:val="008B188E"/>
    <w:rsid w:val="008D007F"/>
    <w:rsid w:val="008F052E"/>
    <w:rsid w:val="008F5BB6"/>
    <w:rsid w:val="0090054F"/>
    <w:rsid w:val="00904479"/>
    <w:rsid w:val="009113A6"/>
    <w:rsid w:val="009171FB"/>
    <w:rsid w:val="00933C56"/>
    <w:rsid w:val="00947A71"/>
    <w:rsid w:val="00960C65"/>
    <w:rsid w:val="00970EB2"/>
    <w:rsid w:val="00970F6A"/>
    <w:rsid w:val="0099156E"/>
    <w:rsid w:val="00995839"/>
    <w:rsid w:val="009B77C1"/>
    <w:rsid w:val="009F7947"/>
    <w:rsid w:val="00A049C2"/>
    <w:rsid w:val="00A47B73"/>
    <w:rsid w:val="00A85D01"/>
    <w:rsid w:val="00A92589"/>
    <w:rsid w:val="00AB5E12"/>
    <w:rsid w:val="00AB74FA"/>
    <w:rsid w:val="00AC76B0"/>
    <w:rsid w:val="00AD1894"/>
    <w:rsid w:val="00AD1EE8"/>
    <w:rsid w:val="00AD7EF5"/>
    <w:rsid w:val="00B2738D"/>
    <w:rsid w:val="00B53229"/>
    <w:rsid w:val="00B81361"/>
    <w:rsid w:val="00B933B8"/>
    <w:rsid w:val="00B97C70"/>
    <w:rsid w:val="00BE292D"/>
    <w:rsid w:val="00BE3B99"/>
    <w:rsid w:val="00C02B4B"/>
    <w:rsid w:val="00C07D81"/>
    <w:rsid w:val="00C13AF0"/>
    <w:rsid w:val="00C16349"/>
    <w:rsid w:val="00C261CE"/>
    <w:rsid w:val="00C4324D"/>
    <w:rsid w:val="00C45E3D"/>
    <w:rsid w:val="00C51637"/>
    <w:rsid w:val="00CA0B13"/>
    <w:rsid w:val="00CC3BF3"/>
    <w:rsid w:val="00CE0370"/>
    <w:rsid w:val="00CE3614"/>
    <w:rsid w:val="00CF25B5"/>
    <w:rsid w:val="00CF2F8D"/>
    <w:rsid w:val="00D101B0"/>
    <w:rsid w:val="00D44251"/>
    <w:rsid w:val="00D513EF"/>
    <w:rsid w:val="00D977BF"/>
    <w:rsid w:val="00DB6D34"/>
    <w:rsid w:val="00DC2351"/>
    <w:rsid w:val="00DD150B"/>
    <w:rsid w:val="00DE5564"/>
    <w:rsid w:val="00E0006E"/>
    <w:rsid w:val="00E03C1E"/>
    <w:rsid w:val="00E07782"/>
    <w:rsid w:val="00E30436"/>
    <w:rsid w:val="00E414B4"/>
    <w:rsid w:val="00E42374"/>
    <w:rsid w:val="00E463CE"/>
    <w:rsid w:val="00E61AF1"/>
    <w:rsid w:val="00E6658B"/>
    <w:rsid w:val="00E735AB"/>
    <w:rsid w:val="00E936A5"/>
    <w:rsid w:val="00EA2379"/>
    <w:rsid w:val="00EA6495"/>
    <w:rsid w:val="00EB6211"/>
    <w:rsid w:val="00EB772D"/>
    <w:rsid w:val="00ED301B"/>
    <w:rsid w:val="00EE6DE5"/>
    <w:rsid w:val="00F140A6"/>
    <w:rsid w:val="00F34963"/>
    <w:rsid w:val="00F6672D"/>
    <w:rsid w:val="00F66F45"/>
    <w:rsid w:val="00F82D08"/>
    <w:rsid w:val="00F9298B"/>
    <w:rsid w:val="00FA1A17"/>
    <w:rsid w:val="00FA39A9"/>
    <w:rsid w:val="00FB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B26C757F-69EC-4EFA-A4CA-F7F4C5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7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EA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Данные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BD-40B1-8C7A-B8B30A0CA0B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BD-40B1-8C7A-B8B30A0CA0B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BD-40B1-8C7A-B8B30A0CA0B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BD-40B1-8C7A-B8B30A0CA0B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BD-40B1-8C7A-B8B30A0CA0B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BD-40B1-8C7A-B8B30A0CA0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6.8</c:v>
                </c:pt>
                <c:pt idx="1">
                  <c:v>9.1</c:v>
                </c:pt>
                <c:pt idx="2">
                  <c:v>11.6</c:v>
                </c:pt>
                <c:pt idx="3">
                  <c:v>14.1</c:v>
                </c:pt>
                <c:pt idx="4">
                  <c:v>17.100000000000001</c:v>
                </c:pt>
                <c:pt idx="5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BD-40B1-8C7A-B8B30A0CA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21074816"/>
        <c:axId val="121076352"/>
      </c:barChart>
      <c:catAx>
        <c:axId val="1210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6352"/>
        <c:crosses val="autoZero"/>
        <c:auto val="1"/>
        <c:lblAlgn val="ctr"/>
        <c:lblOffset val="100"/>
        <c:noMultiLvlLbl val="0"/>
      </c:catAx>
      <c:valAx>
        <c:axId val="1210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3A1C6-393B-489D-9F8C-744A6E37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Ольга Жданова</cp:lastModifiedBy>
  <cp:revision>2</cp:revision>
  <cp:lastPrinted>2018-05-14T14:11:00Z</cp:lastPrinted>
  <dcterms:created xsi:type="dcterms:W3CDTF">2022-07-15T20:15:00Z</dcterms:created>
  <dcterms:modified xsi:type="dcterms:W3CDTF">2022-07-15T20:15:00Z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